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5B" w:rsidRPr="0070705B" w:rsidRDefault="0070705B" w:rsidP="0070705B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 w:rsidRPr="0070705B">
        <w:rPr>
          <w:rFonts w:ascii="Trebuchet MS" w:eastAsia="Times New Roman" w:hAnsi="Trebuchet MS" w:cs="Times New Roman"/>
          <w:b/>
          <w:bCs/>
          <w:color w:val="444444"/>
          <w:kern w:val="36"/>
          <w:sz w:val="20"/>
          <w:szCs w:val="20"/>
          <w:lang w:eastAsia="ru-RU"/>
        </w:rPr>
        <w:t>Методическая разработка по физкультуре (1, 2, 3, 4 класс) на тему: </w:t>
      </w:r>
      <w:r w:rsidRPr="0070705B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br/>
      </w:r>
      <w:bookmarkStart w:id="0" w:name="_GoBack"/>
      <w:r w:rsidRPr="0070705B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Методика развития двигательных навыков для детей с ТМНР</w:t>
      </w:r>
    </w:p>
    <w:bookmarkEnd w:id="0"/>
    <w:p w:rsidR="0070705B" w:rsidRPr="0070705B" w:rsidRDefault="0070705B" w:rsidP="0070705B">
      <w:pPr>
        <w:shd w:val="clear" w:color="auto" w:fill="F4F4F4"/>
        <w:spacing w:after="3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0705B">
        <w:rPr>
          <w:rFonts w:ascii="Arial" w:eastAsia="Times New Roman" w:hAnsi="Arial" w:cs="Arial"/>
          <w:noProof/>
          <w:color w:val="27638C"/>
          <w:sz w:val="23"/>
          <w:szCs w:val="23"/>
          <w:lang w:eastAsia="ru-RU"/>
        </w:rPr>
        <w:drawing>
          <wp:inline distT="0" distB="0" distL="0" distR="0" wp14:anchorId="2E042587" wp14:editId="70207FE3">
            <wp:extent cx="808355" cy="605790"/>
            <wp:effectExtent l="0" t="0" r="0" b="3810"/>
            <wp:docPr id="1" name="Рисунок 1" descr="Дмитриева Надежда Ивановна">
              <a:hlinkClick xmlns:a="http://schemas.openxmlformats.org/drawingml/2006/main" r:id="rId6" tooltip="&quot;Дмитриева Надежда Иван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митриева Надежда Ивановна">
                      <a:hlinkClick r:id="rId6" tooltip="&quot;Дмитриева Надежда Иван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5B" w:rsidRPr="0070705B" w:rsidRDefault="0070705B" w:rsidP="0070705B">
      <w:pPr>
        <w:shd w:val="clear" w:color="auto" w:fill="F4F4F4"/>
        <w:spacing w:after="0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0705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Опубликовано 07.11.2015 - 17:05 - </w:t>
      </w:r>
      <w:hyperlink r:id="rId8" w:tooltip="Дмитриева Надежда Ивановна&#10;    учитель-дефектолог, психолог&#10;    Санкт-Петербург" w:history="1">
        <w:r w:rsidRPr="0070705B">
          <w:rPr>
            <w:rFonts w:ascii="Arial" w:eastAsia="Times New Roman" w:hAnsi="Arial" w:cs="Arial"/>
            <w:color w:val="27638C"/>
            <w:sz w:val="21"/>
            <w:szCs w:val="21"/>
            <w:u w:val="single"/>
            <w:lang w:eastAsia="ru-RU"/>
          </w:rPr>
          <w:t>Дмитриева Надежда Ивановна</w:t>
        </w:r>
      </w:hyperlink>
    </w:p>
    <w:p w:rsidR="0070705B" w:rsidRPr="0070705B" w:rsidRDefault="0070705B" w:rsidP="0070705B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0705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Развитие двигательных навыков детей с ТМНР имеет много особенностей. Данная методика включает в себя набор методов работы с данной категорией детей.</w:t>
      </w:r>
    </w:p>
    <w:p w:rsidR="0070705B" w:rsidRPr="0070705B" w:rsidRDefault="0070705B" w:rsidP="0070705B">
      <w:pPr>
        <w:pBdr>
          <w:bottom w:val="single" w:sz="6" w:space="0" w:color="D6DDB9"/>
        </w:pBdr>
        <w:shd w:val="clear" w:color="auto" w:fill="F4F4F4"/>
        <w:spacing w:before="120" w:line="240" w:lineRule="auto"/>
        <w:outlineLvl w:val="1"/>
        <w:rPr>
          <w:rFonts w:ascii="Trebuchet MS" w:eastAsia="Times New Roman" w:hAnsi="Trebuchet MS" w:cs="Arial"/>
          <w:b/>
          <w:bCs/>
          <w:color w:val="333333"/>
          <w:sz w:val="23"/>
          <w:szCs w:val="23"/>
          <w:lang w:eastAsia="ru-RU"/>
        </w:rPr>
      </w:pPr>
      <w:r w:rsidRPr="0070705B">
        <w:rPr>
          <w:rFonts w:ascii="Trebuchet MS" w:eastAsia="Times New Roman" w:hAnsi="Trebuchet MS" w:cs="Arial"/>
          <w:b/>
          <w:bCs/>
          <w:color w:val="333333"/>
          <w:sz w:val="23"/>
          <w:szCs w:val="23"/>
          <w:lang w:eastAsia="ru-RU"/>
        </w:rPr>
        <w:t>Скачать:</w:t>
      </w:r>
    </w:p>
    <w:tbl>
      <w:tblPr>
        <w:tblW w:w="189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2"/>
        <w:gridCol w:w="9473"/>
      </w:tblGrid>
      <w:tr w:rsidR="0070705B" w:rsidRPr="0070705B" w:rsidTr="0070705B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0705B" w:rsidRPr="0070705B" w:rsidRDefault="0070705B" w:rsidP="0070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0705B" w:rsidRPr="0070705B" w:rsidRDefault="0070705B" w:rsidP="00707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0705B" w:rsidRPr="0070705B" w:rsidRDefault="0070705B" w:rsidP="0070705B">
      <w:pPr>
        <w:shd w:val="clear" w:color="auto" w:fill="F4F4F4"/>
        <w:spacing w:line="240" w:lineRule="auto"/>
        <w:rPr>
          <w:rFonts w:ascii="Arial" w:eastAsia="Times New Roman" w:hAnsi="Arial" w:cs="Arial"/>
          <w:vanish/>
          <w:color w:val="444444"/>
          <w:sz w:val="23"/>
          <w:szCs w:val="23"/>
          <w:lang w:eastAsia="ru-RU"/>
        </w:rPr>
      </w:pPr>
    </w:p>
    <w:tbl>
      <w:tblPr>
        <w:tblW w:w="12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  <w:gridCol w:w="3379"/>
      </w:tblGrid>
      <w:tr w:rsidR="0070705B" w:rsidRPr="0070705B" w:rsidTr="0070705B"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05B" w:rsidRPr="0070705B" w:rsidRDefault="0070705B" w:rsidP="0070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D70B1F" wp14:editId="39D26E11">
                  <wp:extent cx="148590" cy="148590"/>
                  <wp:effectExtent l="0" t="0" r="3810" b="3810"/>
                  <wp:docPr id="2" name="Рисунок 2" descr="Microsoft Office docume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crosoft Office documen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" w:history="1">
              <w:r w:rsidRPr="0070705B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metodika_dmitr.doc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05B" w:rsidRPr="0070705B" w:rsidRDefault="0070705B" w:rsidP="0070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 КБ</w:t>
            </w:r>
          </w:p>
        </w:tc>
      </w:tr>
    </w:tbl>
    <w:p w:rsidR="0070705B" w:rsidRPr="0070705B" w:rsidRDefault="0070705B" w:rsidP="0070705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70705B" w:rsidRPr="0070705B" w:rsidRDefault="0070705B" w:rsidP="0070705B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rebuchet MS" w:eastAsia="Times New Roman" w:hAnsi="Trebuchet MS" w:cs="Arial"/>
          <w:color w:val="94CE18"/>
          <w:sz w:val="33"/>
          <w:szCs w:val="33"/>
          <w:lang w:eastAsia="ru-RU"/>
        </w:rPr>
      </w:pPr>
      <w:r w:rsidRPr="0070705B">
        <w:rPr>
          <w:rFonts w:ascii="Trebuchet MS" w:eastAsia="Times New Roman" w:hAnsi="Trebuchet MS" w:cs="Arial"/>
          <w:color w:val="94CE18"/>
          <w:sz w:val="33"/>
          <w:szCs w:val="33"/>
          <w:lang w:eastAsia="ru-RU"/>
        </w:rPr>
        <w:t>Предварительный просмотр:</w:t>
      </w:r>
    </w:p>
    <w:p w:rsidR="0070705B" w:rsidRPr="0070705B" w:rsidRDefault="0070705B" w:rsidP="007070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70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развития двигательно-моторных навыков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858" w:firstLine="708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для детей с тяжелой и глубокой умственной отсталостью.</w:t>
      </w:r>
    </w:p>
    <w:p w:rsidR="0070705B" w:rsidRPr="0070705B" w:rsidRDefault="0070705B" w:rsidP="007070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70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Автор: Дмитриева Н.И.</w:t>
      </w:r>
    </w:p>
    <w:p w:rsidR="0070705B" w:rsidRPr="0070705B" w:rsidRDefault="0070705B" w:rsidP="007070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Целевая группа: </w:t>
      </w: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разработана для занятий с детьми, имеющими тяжёлую и глубокую степень умственной отсталости в школах 8 вида.</w:t>
      </w:r>
    </w:p>
    <w:p w:rsidR="0070705B" w:rsidRPr="0070705B" w:rsidRDefault="0070705B" w:rsidP="007070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70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Обучение детей и родителей профилактическому комплексу физических и психосоматических упражнений.</w:t>
      </w:r>
    </w:p>
    <w:p w:rsidR="0070705B" w:rsidRPr="0070705B" w:rsidRDefault="0070705B" w:rsidP="007070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70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0705B" w:rsidRPr="0070705B" w:rsidRDefault="0070705B" w:rsidP="007070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707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оздоровительные</w:t>
      </w:r>
      <w:proofErr w:type="gramEnd"/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профилактика заболеваний сердечно-сосудистой, дыхательной систем и опорно-двигательного аппарата;</w:t>
      </w:r>
    </w:p>
    <w:p w:rsidR="0070705B" w:rsidRPr="0070705B" w:rsidRDefault="0070705B" w:rsidP="007070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proofErr w:type="gramStart"/>
      <w:r w:rsidRPr="00707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</w:t>
      </w:r>
      <w:r w:rsidRPr="0070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двигательных навыков и умений, необходимых для нормальной жизнедеятельности;</w:t>
      </w:r>
      <w:proofErr w:type="gramEnd"/>
    </w:p>
    <w:p w:rsidR="0070705B" w:rsidRPr="0070705B" w:rsidRDefault="0070705B" w:rsidP="007070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707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физических и морально-волевых качеств личности, развитие коммуникативных навыков;</w:t>
      </w:r>
    </w:p>
    <w:p w:rsidR="0070705B" w:rsidRPr="0070705B" w:rsidRDefault="0070705B" w:rsidP="007070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7070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коррекционно-развивающие:</w:t>
      </w: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исправление недостатков физического и психического развития посредством коррекционных и специальных упражнений; развитие восприятия, двигательных компонентов познавательной деятельности.</w:t>
      </w:r>
    </w:p>
    <w:p w:rsidR="0070705B" w:rsidRPr="0070705B" w:rsidRDefault="0070705B" w:rsidP="007070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70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методики:</w:t>
      </w:r>
    </w:p>
    <w:p w:rsidR="0070705B" w:rsidRPr="0070705B" w:rsidRDefault="0070705B" w:rsidP="007070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разработана с учётом особенностей физического развития, моторики, соматического состояния, нервно-психического статуса и познавательной деятельности учащихся с ограниченными возможностями здоровья. Это даёт возможность оказывать как избирательное воздействие на различные нарушения в движениях учащихся, так и содействовать развитию у них способности организовывать более сложные движения, особенно те, которые необходимы в активной жизни.</w:t>
      </w:r>
    </w:p>
    <w:p w:rsidR="0070705B" w:rsidRPr="0070705B" w:rsidRDefault="0070705B" w:rsidP="007070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Коррекционно-развивающие занятия строятся на основе предметно-практической деятельности детей и осуществляются через систему специальных упражнений и адаптационно-компенсаторных технологий, включают большое количество игровых и занимательных моментов.</w:t>
      </w:r>
    </w:p>
    <w:p w:rsidR="0070705B" w:rsidRPr="0070705B" w:rsidRDefault="0070705B" w:rsidP="0070705B">
      <w:pPr>
        <w:numPr>
          <w:ilvl w:val="0"/>
          <w:numId w:val="14"/>
        </w:numPr>
        <w:shd w:val="clear" w:color="auto" w:fill="FFFFFF"/>
        <w:spacing w:after="0" w:line="240" w:lineRule="auto"/>
        <w:ind w:left="29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70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подготовительном </w:t>
      </w: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этапе большое внимание уделяется установлению зрительного и эмоционального контакта, выявлению особенностей и потребностей детей, созданию положительного настроя на занятия, организации произвольного внимания – развитие способности к концентрации, распределению и переключению </w:t>
      </w: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внимания. Необходимо организовать общение на занятиях таким образом, чтобы ребёнок чувствовал себя комфортно. Для создания положительного эмоционального настроя на совместную деятельность используется игровая деятельность (игры и игровые упражнения), как наиболее эффективная независимо от возраста </w:t>
      </w:r>
      <w:proofErr w:type="gramStart"/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занимающихся</w:t>
      </w:r>
      <w:proofErr w:type="gramEnd"/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Игровые технологии</w:t>
      </w:r>
      <w:r w:rsidRPr="0070705B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 обладают </w:t>
      </w:r>
      <w:proofErr w:type="gramStart"/>
      <w:r w:rsidRPr="0070705B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средствами, активизирующими деятельность детей и позволяют</w:t>
      </w:r>
      <w:proofErr w:type="gramEnd"/>
      <w:r w:rsidRPr="0070705B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добиться эффективных результатов. Игровые технологии </w:t>
      </w:r>
      <w:proofErr w:type="gramStart"/>
      <w:r w:rsidRPr="0070705B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представляют широкие возможности</w:t>
      </w:r>
      <w:proofErr w:type="gramEnd"/>
      <w:r w:rsidRPr="0070705B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для творческой деятельности детей, интеллектуального развития, формирования познавательного интереса, творческого мышления и речевого развития детей. Игры сопровождаются небольшими ритмичными стихотворными текстами. В простых играх (построй домик, дорожку, поезд в волшебный лес, драматизации и т. д.) мы стимулируем переживание детей обычных, но значимых ситуаций. Постепенно игра усложняется, расширяется стереотип взаимодействия, сенсорная и двигательно-моторная стимуляция становится более разнообразной.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Организации игр и занятий с детьми предшествовала работа по созданию предметной игровой среды. Материалы для игр и заданий подбираются в соответствии с индивидуальными особенностями каждого ребёнка. Неприятные ощущения, которые иногда испытывают дети, компенсируются фиксацией на приятных с помощью приёма наложения словесной формулы на аффективные реакции детей. Используются формулы утверждения. Взаимодействия с различными предметами расширяют опыт детей.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На предварительном этапе проводится большая работа с родителями, обучая их способам привлечения внимания ребёнка, стимулируя к развитию активного взаимодействия, что способствует формированию социальной направленности и регуляции поведения детей.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На </w:t>
      </w:r>
      <w:r w:rsidRPr="0070705B">
        <w:rPr>
          <w:rFonts w:ascii="Times New Roman" w:eastAsia="Times New Roman" w:hAnsi="Times New Roman" w:cs="Times New Roman"/>
          <w:b/>
          <w:bCs/>
          <w:color w:val="383119"/>
          <w:sz w:val="24"/>
          <w:szCs w:val="24"/>
          <w:lang w:eastAsia="ru-RU"/>
        </w:rPr>
        <w:t>начальном</w:t>
      </w:r>
      <w:r w:rsidRPr="0070705B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 этапе происходит ознакомление с разными видами воздействия на развитие двигательно-моторных навыков. Занятия проводятся индивидуально и малыми группами по 2-3 человека. Продолжительность занятий устанавливается в зависимости от состояния детей и их готовности к сотрудничеству (от10 до 40 минут). Каждое занятие предусматривает большое количество упражнений и игр, направленных на развитие и укрепление здоровья. Если ребёнок устаёт или ему не нравится упражнение, мы переключаем его на другой вид деятельности. Каждое занятие состоит из трёх частей: вводно-мотивационная, операционно-исполнительная, релаксация с музыкальным сопровождением. Необходимо поддерживать развитие элементарной зрительно-моторной координации, жизненных функций обучающихся, стимулируя их потребность к доступной двигательной активности. Стимулировать общее физическое развитие, проводить коррекцию нарушенных двигательных функций в возможном для каждого диапазоне. Уроки включают общеразвивающие, коррекционные упражнения и игры. Среди упражнений наибольшее значение имеют: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- дыхательные упражнения;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- упражнения на нормализацию поз и положений головы и конечностей;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858"/>
        <w:jc w:val="both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- упражнения для координации движений, функций равновесия, на коррекцию             ходьбы;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858"/>
        <w:jc w:val="both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- практические и игровые упражнения на развитие чувства ритма и пространственной организации движений;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858"/>
        <w:jc w:val="both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- игры-драматизации;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858"/>
        <w:jc w:val="both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- упражнения для развития мелкой моторики рук и ног;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858"/>
        <w:jc w:val="both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- развивающий массаж;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858"/>
        <w:jc w:val="both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- самомассаж кистей и пальцев рук;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858"/>
        <w:jc w:val="both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- аурикулярный массаж;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858"/>
        <w:jc w:val="both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- массаж карандашами;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858"/>
        <w:jc w:val="both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- парадоксальная гимнастика;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858"/>
        <w:jc w:val="both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- </w:t>
      </w:r>
      <w:proofErr w:type="gramStart"/>
      <w:r w:rsidRPr="0070705B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ритмические упражнения</w:t>
      </w:r>
      <w:proofErr w:type="gramEnd"/>
      <w:r w:rsidRPr="0070705B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с тканью и лентами;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858"/>
        <w:jc w:val="both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- конструирование из разных предметов.</w:t>
      </w:r>
    </w:p>
    <w:p w:rsidR="0070705B" w:rsidRPr="0070705B" w:rsidRDefault="0070705B" w:rsidP="00707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    Все упражнения включают определённые задачи и соответствующие им приёмы работы, дифференцированные в зависимости от этапа обучения и индивидуальных особенностей детей. Необходимо помнить и о быстрой утомляемости детей, необходимо давать возможность отдохнуть, не прерывая тактильного контакта.</w:t>
      </w:r>
    </w:p>
    <w:p w:rsidR="0070705B" w:rsidRPr="0070705B" w:rsidRDefault="0070705B" w:rsidP="00707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        На </w:t>
      </w:r>
      <w:r w:rsidRPr="0070705B">
        <w:rPr>
          <w:rFonts w:ascii="Times New Roman" w:eastAsia="Times New Roman" w:hAnsi="Times New Roman" w:cs="Times New Roman"/>
          <w:b/>
          <w:bCs/>
          <w:color w:val="383119"/>
          <w:sz w:val="24"/>
          <w:szCs w:val="24"/>
          <w:lang w:eastAsia="ru-RU"/>
        </w:rPr>
        <w:t>тренировочном </w:t>
      </w:r>
      <w:r w:rsidRPr="0070705B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этапе совершенствуются умения и навыки, сформированные на начальном этапе; вводится обучение на более сложном материале, расширяется сенсорный и практический опыт детей. Создаётся основа для развития целостного обследования предметов, произвольной регуляции деятельности, укрепляется связь между слуховыми впечатлениями и моторной активностью. Учащиеся получают навык сочетания дыхания с выполнением основных упражнений. Тщательный подбор общеразвивающих и коррекционных упражнений даёт возможность воздействовать не только на весь организм, но и на определённые ослабленные группы мышц. Выполняя упражнения для рук, ног, туловища, дети учатся управлять своими движениями, производить их ловко, координировано, с заданной амплитудой в определённом ритме, темпе, направлении. Общеразвивающие упражнения с предметами и без предметов позволяют сформировать правильную осанку; обеспечить подвижность суставов; создать двигательный опыт, двигательные качества и способности; укрепить </w:t>
      </w:r>
      <w:proofErr w:type="gramStart"/>
      <w:r w:rsidRPr="0070705B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сердечно-сосудистую</w:t>
      </w:r>
      <w:proofErr w:type="gramEnd"/>
      <w:r w:rsidRPr="0070705B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 xml:space="preserve"> систему; развить органы дыхания; психическое развитие. Упражнения с предметами повышают интерес к физическим упражнениям, формируют двигательные представления, совершенствуют координацию пальцев рук.</w:t>
      </w:r>
    </w:p>
    <w:p w:rsidR="0070705B" w:rsidRPr="0070705B" w:rsidRDefault="0070705B" w:rsidP="00707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        </w:t>
      </w:r>
      <w:r w:rsidRPr="0070705B">
        <w:rPr>
          <w:rFonts w:ascii="Times New Roman" w:eastAsia="Times New Roman" w:hAnsi="Times New Roman" w:cs="Times New Roman"/>
          <w:b/>
          <w:bCs/>
          <w:color w:val="383119"/>
          <w:sz w:val="24"/>
          <w:szCs w:val="24"/>
          <w:lang w:eastAsia="ru-RU"/>
        </w:rPr>
        <w:t>Заключительный этап </w:t>
      </w:r>
      <w:r w:rsidRPr="0070705B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связан с реализацией приобретённых знаний и умений, использованием их в повседневной жизни, в постоянной заботе о своём здоровье. Эта часть почти полностью зависит от родителей, которые должны быть постоянно в курсе применяемых методик и быть участниками процесса (по возможности). Несмотря на разные компенсаторные возможности и различный уровень умений, очень много зависит от активности семьи. Поэтому все игры и упражнения необходимо прорабатывать, проживать с детьми, стимулировать их самостоятельные действия. Только так они смогут накапливать личный опыт, быть активными, не замыкаться в себе, не быть несчастным членом семьи.</w:t>
      </w:r>
    </w:p>
    <w:p w:rsidR="0070705B" w:rsidRPr="0070705B" w:rsidRDefault="0070705B" w:rsidP="00707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383119"/>
          <w:sz w:val="24"/>
          <w:szCs w:val="24"/>
          <w:lang w:eastAsia="ru-RU"/>
        </w:rPr>
        <w:t>        Выбор музыки для игр и упражнений – дело непростое. Я предлагаю использовать народные песни, фольклорную музыку, музыку из серии «Звуки природы» и «Целительные звуки», музыку природы, музыку сфер, древние мантры. В атмосфере духовной музыки во время релаксаций мы учим детей прислушиваться к себе и ощущать вибрации древних мантр, ощущать своё тело и, главное, кости. Это помогает нам успокоиться, отойти от суеты, ощутить уверенность и силу, гармонию и целеустремлённость.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566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методы</w:t>
      </w: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формирования знаний, обучения двигательным действиям, развития физических качеств и способностей, воспитания личности, педагогического воздействия, организации взаимодействия педагога и занимающихся.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566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</w:t>
      </w: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индивидуальные, групповые, фронтальные, коллективные.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566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 АФК: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Развивающий массаж.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лечебное средство массаж был известен еще в глубокой древности. При систематическом проведении массажа улучшается функция рецепторов проводящих путей, усиливаются рефлекторные связи коры головного мозга с мышцами и сосудами. В рецепторах кожи и мышцах возникают импульсы, которые, достигая коры головного мозга, оказывают тонизирующее воздействие на ЦНС, в результате чего повышается ее регулирующая роль в работе всех систем и органов.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Самомассаж кистей и пальцев рук</w:t>
      </w: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Комплекс состоит из трех упражнений: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самомассаж тыльной стороны кистей рук;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самомассаж ладоней;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самомассаж пальцев рук.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суставов пальцев с элементами сопротивления. Все упражнения повторяются по 5 раз.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1. Руку сжать в кулак, резко разжать.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2. Сложить ладони вместе. Локти на высоте плеч, пальцы обеих рук соприкасаются. Раздвинуть ладони так, чтобы подушечки пальцев остались сомкнутыми, одновременно приподнять локти. Потрясти руками.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3. Двигать большими пальцами к себе и от себя.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4. Сцепить пальцы рук и большими пальцами изобразить мельницу.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5. Опереться руками о стену. Нажать сильнее - расслабить кисти.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6. Одной рукой поддерживать другую в запястье и энергично встряхивать.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Аурикулярный массаж</w:t>
      </w: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 называется массаж ушных раковин. Он показан детям с самого раннего возраста. Он усиливает концентрацию внимания и улучшает интеллектуальные способности. Рекомендуется массировать по порядку четыре области ушной раковины: </w:t>
      </w:r>
      <w:proofErr w:type="spellStart"/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противокозелок</w:t>
      </w:r>
      <w:proofErr w:type="spellEnd"/>
      <w:proofErr w:type="gramStart"/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треугольную ямку , место перехода ножки завитка в восходящую часть, воронку 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Массаж карандашами.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Общеизвестным является факт, что движения рук человека теснейшим образом связаны с развитием его речи, что упражнения для пальцев стимулируют работу мозга.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педагогике хорошо известно и широко применяется такое эффективное средство для развития мелкой моторики, как пальцевые игры и упражнения.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самомассажу рук несложно. С помощью граненых карандашей ребенок массирует запястья, кисти рук: пальцы, ладони, тыльные поверхности ладоней, межпальцевые зоны. Такой массаж и игры с карандашами будут стимулировать речевое развитие малыша, способствовать овладению тонкими движениями пальцев, улучшат трофику тканей и кровоснабжение пальцев рук. Особый интерес массажные упражнения вызывают у детей, если их выполнение сочетается с проговариванием коротких стихотворений и рифмовок.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Парадоксальная гимнастика (по Стрельниковой).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Традиционно для формирования дыхания используется комплекс физических упражнений. Вместо </w:t>
      </w:r>
      <w:proofErr w:type="gramStart"/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общепринятых</w:t>
      </w:r>
      <w:proofErr w:type="gramEnd"/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использовать модифицированные приемы парадоксальной гимнастики А.Н. Стрельниковой.</w:t>
      </w:r>
    </w:p>
    <w:p w:rsidR="0070705B" w:rsidRPr="0070705B" w:rsidRDefault="0070705B" w:rsidP="0070705B">
      <w:pPr>
        <w:numPr>
          <w:ilvl w:val="0"/>
          <w:numId w:val="15"/>
        </w:numPr>
        <w:shd w:val="clear" w:color="auto" w:fill="FFFFFF"/>
        <w:spacing w:after="0" w:line="240" w:lineRule="auto"/>
        <w:ind w:left="292" w:firstLine="900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1. "Ладошки".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положение: встать прямо, поднять ладошки на уровень лица, локти опустить.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короткий шумный активный вдох носом и одновременно сжимать кулаки. Выдох плавный, свободный через нос или через рот, пальцы разжать, кисти рук расслабить.</w:t>
      </w:r>
    </w:p>
    <w:p w:rsidR="0070705B" w:rsidRPr="0070705B" w:rsidRDefault="0070705B" w:rsidP="0070705B">
      <w:pPr>
        <w:numPr>
          <w:ilvl w:val="0"/>
          <w:numId w:val="16"/>
        </w:numPr>
        <w:shd w:val="clear" w:color="auto" w:fill="FFFFFF"/>
        <w:spacing w:after="0" w:line="240" w:lineRule="auto"/>
        <w:ind w:left="292" w:firstLine="900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2. "Поясок".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положение: встать прямо, сжать кулаки, прижать их к поясу.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момент короткого шумного вдоха носом с силой толкнуть кулаки к полу, как будто что-то сбрасывая с рук. Во время толчка кулаки разжать, пальцы растопырить. На выдохе вернуться в исходное положение.</w:t>
      </w:r>
    </w:p>
    <w:p w:rsidR="0070705B" w:rsidRPr="0070705B" w:rsidRDefault="0070705B" w:rsidP="0070705B">
      <w:pPr>
        <w:numPr>
          <w:ilvl w:val="0"/>
          <w:numId w:val="17"/>
        </w:numPr>
        <w:shd w:val="clear" w:color="auto" w:fill="FFFFFF"/>
        <w:spacing w:after="0" w:line="240" w:lineRule="auto"/>
        <w:ind w:left="292" w:firstLine="900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3. "Поклон".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положение: встать прямо, руки опущены.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Слегка наклониться вперед, округлить спину, опустить голову и руки. Сделать короткий шумный вдох в конечной точке поклона ("понюхать пол"). Затем плавно, свободно выдыхая через нос или рот, вернуться в исходное положение.</w:t>
      </w:r>
    </w:p>
    <w:p w:rsidR="0070705B" w:rsidRPr="0070705B" w:rsidRDefault="0070705B" w:rsidP="0070705B">
      <w:pPr>
        <w:numPr>
          <w:ilvl w:val="0"/>
          <w:numId w:val="18"/>
        </w:numPr>
        <w:shd w:val="clear" w:color="auto" w:fill="FFFFFF"/>
        <w:spacing w:after="0" w:line="240" w:lineRule="auto"/>
        <w:ind w:left="292" w:firstLine="900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4 "Кошка".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положение: встать прямо, кисти рук на уровне пояса, локти чуть согнуты.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легкие, пружинистые приседания, поворачивая туловище то вправо, то влево. При повороте с одновременным коротким шумным вдохом сделать руками "сбрасывающее" движение в сторону (как будто кошка хочет схватить птичку). На выдохе вернуться в исходное положение.</w:t>
      </w:r>
    </w:p>
    <w:p w:rsidR="0070705B" w:rsidRPr="0070705B" w:rsidRDefault="0070705B" w:rsidP="0070705B">
      <w:pPr>
        <w:numPr>
          <w:ilvl w:val="0"/>
          <w:numId w:val="19"/>
        </w:numPr>
        <w:shd w:val="clear" w:color="auto" w:fill="FFFFFF"/>
        <w:spacing w:after="0" w:line="240" w:lineRule="auto"/>
        <w:ind w:left="292" w:firstLine="900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5 "Обними плечи".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положение: встать прямо, руки согнуты в локтях на уровне плеч, кистями друг к другу.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момент короткого шумного вдоха носом обнять себя за плечи (руки должны двигаться параллельно). На выдохе вернуться в исходное положение.</w:t>
      </w:r>
    </w:p>
    <w:p w:rsidR="0070705B" w:rsidRPr="0070705B" w:rsidRDefault="0070705B" w:rsidP="0070705B">
      <w:pPr>
        <w:numPr>
          <w:ilvl w:val="0"/>
          <w:numId w:val="20"/>
        </w:numPr>
        <w:shd w:val="clear" w:color="auto" w:fill="FFFFFF"/>
        <w:spacing w:after="0" w:line="240" w:lineRule="auto"/>
        <w:ind w:left="292" w:firstLine="900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6. "Большой маятник".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положение: встать прямо, руки опущены.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Слегка наклониться вперед, руки опустить к коленям - шумный вход. Сразу же немного откинуться назад, чуть согнувшись в пояснице, обнимая себя за плечи - еще один вдох. Выдох пассивный между двумя вдохами-движениями. Вернуться в исходное положение.</w:t>
      </w:r>
    </w:p>
    <w:p w:rsidR="0070705B" w:rsidRPr="0070705B" w:rsidRDefault="0070705B" w:rsidP="0070705B">
      <w:pPr>
        <w:numPr>
          <w:ilvl w:val="0"/>
          <w:numId w:val="21"/>
        </w:numPr>
        <w:shd w:val="clear" w:color="auto" w:fill="FFFFFF"/>
        <w:spacing w:after="0" w:line="240" w:lineRule="auto"/>
        <w:ind w:left="292" w:firstLine="900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7. "Повороты головы"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положение: встать прямо, руки опущены.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Повернуть голову вправо, сделать короткий шумный вдох. Без остановки повернуть голову влево, снова сделать короткий вдох слева. Выдох пассивный между вдохами.</w:t>
      </w:r>
    </w:p>
    <w:p w:rsidR="0070705B" w:rsidRPr="0070705B" w:rsidRDefault="0070705B" w:rsidP="0070705B">
      <w:pPr>
        <w:numPr>
          <w:ilvl w:val="0"/>
          <w:numId w:val="22"/>
        </w:numPr>
        <w:shd w:val="clear" w:color="auto" w:fill="FFFFFF"/>
        <w:spacing w:after="0" w:line="240" w:lineRule="auto"/>
        <w:ind w:left="292" w:firstLine="900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8. "Ушки".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положение: встать прямо, смотреть перед собой.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Слегка наклонить голову к правому плечу - короткий шумный вдох носом. Затем наклонить голову влево - тоже вдох. Выдох пассивный между вдохами, наклоны делать без перерыва.</w:t>
      </w:r>
    </w:p>
    <w:p w:rsidR="0070705B" w:rsidRPr="0070705B" w:rsidRDefault="0070705B" w:rsidP="0070705B">
      <w:pPr>
        <w:numPr>
          <w:ilvl w:val="0"/>
          <w:numId w:val="23"/>
        </w:numPr>
        <w:shd w:val="clear" w:color="auto" w:fill="FFFFFF"/>
        <w:spacing w:after="0" w:line="240" w:lineRule="auto"/>
        <w:ind w:left="292" w:firstLine="900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9. "Малый маятник".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положение: встать прямо, руки опущены.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Опустить голову вниз, посмотреть на пол - вдох. Откинуть голову вверх, посмотреть на потолок - тоже вдох. Выдох пассивный между вдохами, движения делаются без остановки. Шею не напрягать.</w:t>
      </w:r>
    </w:p>
    <w:p w:rsidR="0070705B" w:rsidRPr="0070705B" w:rsidRDefault="0070705B" w:rsidP="0070705B">
      <w:pPr>
        <w:numPr>
          <w:ilvl w:val="0"/>
          <w:numId w:val="24"/>
        </w:numPr>
        <w:shd w:val="clear" w:color="auto" w:fill="FFFFFF"/>
        <w:spacing w:after="0" w:line="240" w:lineRule="auto"/>
        <w:ind w:left="292" w:firstLine="900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10. "Перекаты".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положение: правая нога впереди, левая - на расстоянии одного шага сзади. Тяжесть тела - на обеих ногах.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Перенести тяжесть тела на впереди стоящую правую ногу. Слегка присесть на ней - вдох. Выпрямиться, перенести тяжесть тела на стоящую сзади левую ногу. Слегка присесть на ней - вдох. Между вдохами - пассивный выдох. Упражнение выполнять 8 раз без остановки. Поменять ногу.</w:t>
      </w:r>
    </w:p>
    <w:p w:rsidR="0070705B" w:rsidRPr="0070705B" w:rsidRDefault="0070705B" w:rsidP="0070705B">
      <w:pPr>
        <w:numPr>
          <w:ilvl w:val="0"/>
          <w:numId w:val="25"/>
        </w:numPr>
        <w:shd w:val="clear" w:color="auto" w:fill="FFFFFF"/>
        <w:spacing w:after="0" w:line="240" w:lineRule="auto"/>
        <w:ind w:left="292" w:firstLine="900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Упражнение11. "Танцевальные шаги".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положение: встать прямо, руки опущены вдоль тела.</w:t>
      </w:r>
    </w:p>
    <w:p w:rsidR="0070705B" w:rsidRPr="0070705B" w:rsidRDefault="0070705B" w:rsidP="0070705B">
      <w:pPr>
        <w:shd w:val="clear" w:color="auto" w:fill="FFFFFF"/>
        <w:spacing w:after="0" w:line="240" w:lineRule="auto"/>
        <w:ind w:left="292" w:firstLine="144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Поднять согнутую в колене правую ногу до уровня живота, слегка приседая на левой ноге - вдох. Вернуться в исходное положение - пассивный свободный выдох. Затем присесть на правой ноге, поднимая </w:t>
      </w:r>
      <w:proofErr w:type="gramStart"/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левую</w:t>
      </w:r>
      <w:proofErr w:type="gramEnd"/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вдох. Выдох свободный после каждого вдоха.</w:t>
      </w:r>
    </w:p>
    <w:p w:rsidR="0070705B" w:rsidRPr="0070705B" w:rsidRDefault="0070705B" w:rsidP="007070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70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результаты.</w:t>
      </w:r>
    </w:p>
    <w:p w:rsidR="0070705B" w:rsidRPr="0070705B" w:rsidRDefault="0070705B" w:rsidP="007070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Предполагается, что использование предлагаемых методов позволит улучшить самочувствие детей. Улучшить сердечно-сосудистую и </w:t>
      </w:r>
      <w:proofErr w:type="gramStart"/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дыхательную</w:t>
      </w:r>
      <w:proofErr w:type="gramEnd"/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опорно-двигательный аппарат. Позволит лучше усвоить двигательные навыки и умения, необходимые для нормальной жизнедеятельности. Сформировать физические и морально-волевые качества личности. Исправить недостатки физического и психического развития с помощью коррекционных и специальных упражнений. Улучшить семейные отношения.</w:t>
      </w:r>
    </w:p>
    <w:p w:rsidR="0070705B" w:rsidRPr="0070705B" w:rsidRDefault="0070705B" w:rsidP="007070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70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литература.</w:t>
      </w:r>
    </w:p>
    <w:p w:rsidR="0070705B" w:rsidRPr="0070705B" w:rsidRDefault="0070705B" w:rsidP="0070705B">
      <w:pPr>
        <w:numPr>
          <w:ilvl w:val="0"/>
          <w:numId w:val="26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«Теория и организация АФК» Под ред. С. П. Евсеева; М. 2007г.</w:t>
      </w:r>
    </w:p>
    <w:p w:rsidR="0070705B" w:rsidRPr="0070705B" w:rsidRDefault="0070705B" w:rsidP="0070705B">
      <w:pPr>
        <w:numPr>
          <w:ilvl w:val="0"/>
          <w:numId w:val="26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«Осанка и физическое здоровье детей программы диагностики и коррекции нарушений» А. А. </w:t>
      </w:r>
      <w:proofErr w:type="spellStart"/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Потапчук</w:t>
      </w:r>
      <w:proofErr w:type="spellEnd"/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СПб</w:t>
      </w:r>
      <w:proofErr w:type="gramStart"/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2001г.</w:t>
      </w:r>
    </w:p>
    <w:p w:rsidR="0070705B" w:rsidRPr="0070705B" w:rsidRDefault="0070705B" w:rsidP="0070705B">
      <w:pPr>
        <w:numPr>
          <w:ilvl w:val="0"/>
          <w:numId w:val="26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«Физическое воспитание детей со сколиозом и нарушениями осанки». Под ред. Г.А. </w:t>
      </w:r>
      <w:proofErr w:type="spellStart"/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Халемского</w:t>
      </w:r>
      <w:proofErr w:type="spellEnd"/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 2002г.</w:t>
      </w:r>
    </w:p>
    <w:p w:rsidR="0070705B" w:rsidRPr="0070705B" w:rsidRDefault="0070705B" w:rsidP="0070705B">
      <w:pPr>
        <w:numPr>
          <w:ilvl w:val="0"/>
          <w:numId w:val="26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«Лечебная физкультура в домашних условиях». М.А. </w:t>
      </w:r>
      <w:proofErr w:type="spellStart"/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Корхин</w:t>
      </w:r>
      <w:proofErr w:type="spellEnd"/>
      <w:proofErr w:type="gramStart"/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,, </w:t>
      </w:r>
      <w:proofErr w:type="gramEnd"/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И.М. </w:t>
      </w:r>
      <w:proofErr w:type="spellStart"/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Габинович</w:t>
      </w:r>
      <w:proofErr w:type="spellEnd"/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Лениздат</w:t>
      </w:r>
      <w:proofErr w:type="spellEnd"/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1990г.</w:t>
      </w:r>
    </w:p>
    <w:p w:rsidR="0070705B" w:rsidRPr="0070705B" w:rsidRDefault="0070705B" w:rsidP="0070705B">
      <w:pPr>
        <w:numPr>
          <w:ilvl w:val="0"/>
          <w:numId w:val="26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«Обучение детей с выраженным недоразвитием интеллекта»; СПб. Под редакцией И.М. </w:t>
      </w:r>
      <w:proofErr w:type="spellStart"/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Бгажноковой</w:t>
      </w:r>
      <w:proofErr w:type="spellEnd"/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МПб</w:t>
      </w:r>
      <w:proofErr w:type="spellEnd"/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2007г.</w:t>
      </w:r>
    </w:p>
    <w:p w:rsidR="0070705B" w:rsidRPr="0070705B" w:rsidRDefault="0070705B" w:rsidP="0070705B">
      <w:pPr>
        <w:numPr>
          <w:ilvl w:val="0"/>
          <w:numId w:val="26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«Коррекционные, развивающие и адаптирующие игры». </w:t>
      </w:r>
      <w:proofErr w:type="spellStart"/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Грабенко</w:t>
      </w:r>
      <w:proofErr w:type="spellEnd"/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Т.М., СПб</w:t>
      </w:r>
      <w:proofErr w:type="gramStart"/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2002г.</w:t>
      </w:r>
    </w:p>
    <w:p w:rsidR="0070705B" w:rsidRPr="0070705B" w:rsidRDefault="0070705B" w:rsidP="0070705B">
      <w:pPr>
        <w:shd w:val="clear" w:color="auto" w:fill="FFFFFF"/>
        <w:spacing w:line="240" w:lineRule="auto"/>
        <w:ind w:left="510"/>
        <w:rPr>
          <w:rFonts w:ascii="Arial" w:eastAsia="Times New Roman" w:hAnsi="Arial" w:cs="Arial"/>
          <w:color w:val="000000"/>
          <w:lang w:eastAsia="ru-RU"/>
        </w:rPr>
      </w:pPr>
      <w:r w:rsidRPr="0070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70705B" w:rsidRPr="0070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82A"/>
    <w:multiLevelType w:val="multilevel"/>
    <w:tmpl w:val="A7D04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A6889"/>
    <w:multiLevelType w:val="multilevel"/>
    <w:tmpl w:val="2180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63BF2"/>
    <w:multiLevelType w:val="multilevel"/>
    <w:tmpl w:val="F658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A34C0"/>
    <w:multiLevelType w:val="multilevel"/>
    <w:tmpl w:val="F218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70B65"/>
    <w:multiLevelType w:val="multilevel"/>
    <w:tmpl w:val="C0C2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416C2"/>
    <w:multiLevelType w:val="multilevel"/>
    <w:tmpl w:val="7C18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84CF5"/>
    <w:multiLevelType w:val="multilevel"/>
    <w:tmpl w:val="4A70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44E87"/>
    <w:multiLevelType w:val="multilevel"/>
    <w:tmpl w:val="8B18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77A36"/>
    <w:multiLevelType w:val="multilevel"/>
    <w:tmpl w:val="5ECC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72332"/>
    <w:multiLevelType w:val="multilevel"/>
    <w:tmpl w:val="E95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F86750"/>
    <w:multiLevelType w:val="multilevel"/>
    <w:tmpl w:val="8864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006F5D"/>
    <w:multiLevelType w:val="multilevel"/>
    <w:tmpl w:val="394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500FF6"/>
    <w:multiLevelType w:val="multilevel"/>
    <w:tmpl w:val="F198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644105"/>
    <w:multiLevelType w:val="multilevel"/>
    <w:tmpl w:val="1E0C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F54C96"/>
    <w:multiLevelType w:val="multilevel"/>
    <w:tmpl w:val="990E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6447E9"/>
    <w:multiLevelType w:val="multilevel"/>
    <w:tmpl w:val="140C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F45034"/>
    <w:multiLevelType w:val="multilevel"/>
    <w:tmpl w:val="27E8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44442D"/>
    <w:multiLevelType w:val="multilevel"/>
    <w:tmpl w:val="8A82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578A2"/>
    <w:multiLevelType w:val="multilevel"/>
    <w:tmpl w:val="86E8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6B0DF8"/>
    <w:multiLevelType w:val="multilevel"/>
    <w:tmpl w:val="4DF6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AB3D36"/>
    <w:multiLevelType w:val="multilevel"/>
    <w:tmpl w:val="0032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A26165"/>
    <w:multiLevelType w:val="multilevel"/>
    <w:tmpl w:val="7226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A55B3A"/>
    <w:multiLevelType w:val="multilevel"/>
    <w:tmpl w:val="2FB0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832423"/>
    <w:multiLevelType w:val="multilevel"/>
    <w:tmpl w:val="08E6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28479F"/>
    <w:multiLevelType w:val="multilevel"/>
    <w:tmpl w:val="BAB8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E007C7"/>
    <w:multiLevelType w:val="multilevel"/>
    <w:tmpl w:val="35E60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1"/>
  </w:num>
  <w:num w:numId="5">
    <w:abstractNumId w:val="22"/>
  </w:num>
  <w:num w:numId="6">
    <w:abstractNumId w:val="24"/>
  </w:num>
  <w:num w:numId="7">
    <w:abstractNumId w:val="21"/>
  </w:num>
  <w:num w:numId="8">
    <w:abstractNumId w:val="14"/>
  </w:num>
  <w:num w:numId="9">
    <w:abstractNumId w:val="23"/>
  </w:num>
  <w:num w:numId="10">
    <w:abstractNumId w:val="9"/>
  </w:num>
  <w:num w:numId="11">
    <w:abstractNumId w:val="15"/>
  </w:num>
  <w:num w:numId="12">
    <w:abstractNumId w:val="6"/>
  </w:num>
  <w:num w:numId="13">
    <w:abstractNumId w:val="0"/>
  </w:num>
  <w:num w:numId="14">
    <w:abstractNumId w:val="20"/>
  </w:num>
  <w:num w:numId="15">
    <w:abstractNumId w:val="11"/>
  </w:num>
  <w:num w:numId="16">
    <w:abstractNumId w:val="12"/>
  </w:num>
  <w:num w:numId="17">
    <w:abstractNumId w:val="2"/>
  </w:num>
  <w:num w:numId="18">
    <w:abstractNumId w:val="4"/>
  </w:num>
  <w:num w:numId="19">
    <w:abstractNumId w:val="19"/>
  </w:num>
  <w:num w:numId="20">
    <w:abstractNumId w:val="7"/>
  </w:num>
  <w:num w:numId="21">
    <w:abstractNumId w:val="13"/>
  </w:num>
  <w:num w:numId="22">
    <w:abstractNumId w:val="17"/>
  </w:num>
  <w:num w:numId="23">
    <w:abstractNumId w:val="3"/>
  </w:num>
  <w:num w:numId="24">
    <w:abstractNumId w:val="10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BF"/>
    <w:rsid w:val="00083DBF"/>
    <w:rsid w:val="003C48BE"/>
    <w:rsid w:val="0070705B"/>
    <w:rsid w:val="008E141C"/>
    <w:rsid w:val="00F3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8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3510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98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74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4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5463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12921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81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9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94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37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699639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36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97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905840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7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1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7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mitrieva-nadezhda-ivanovn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mitrieva-nadezhda-ivanovn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sites/default/files/2015/11/07/metodika_dmitr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Schcool-007</cp:lastModifiedBy>
  <cp:revision>2</cp:revision>
  <dcterms:created xsi:type="dcterms:W3CDTF">2017-11-05T15:22:00Z</dcterms:created>
  <dcterms:modified xsi:type="dcterms:W3CDTF">2017-11-05T15:22:00Z</dcterms:modified>
</cp:coreProperties>
</file>