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3" w:rsidRDefault="005C6B78">
      <w:pPr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Статья для печатных изданий муниципальных образований Василеостровского района Санкт-Петербурга:</w:t>
      </w:r>
    </w:p>
    <w:p w:rsidR="00971D23" w:rsidRDefault="00971D23">
      <w:pPr>
        <w:spacing w:after="0" w:line="240" w:lineRule="auto"/>
        <w:jc w:val="both"/>
        <w:rPr>
          <w:szCs w:val="24"/>
        </w:rPr>
      </w:pPr>
    </w:p>
    <w:p w:rsidR="00971D23" w:rsidRDefault="005C6B7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и меры безопасности при купании детей и взрослых</w:t>
      </w:r>
    </w:p>
    <w:p w:rsidR="00971D23" w:rsidRDefault="00971D23">
      <w:pPr>
        <w:spacing w:after="0" w:line="240" w:lineRule="auto"/>
        <w:jc w:val="center"/>
      </w:pPr>
    </w:p>
    <w:p w:rsidR="00971D23" w:rsidRDefault="005C6B78">
      <w:pPr>
        <w:spacing w:after="0" w:line="240" w:lineRule="auto"/>
        <w:ind w:firstLine="708"/>
        <w:jc w:val="both"/>
      </w:pPr>
      <w:r>
        <w:t>С наступлением купального сезона резко возросла гибель людей на водоемах в Санкт-Петербурге. Только</w:t>
      </w:r>
      <w:r>
        <w:t xml:space="preserve"> за период с 1 по 12 июня 2013 года утонуло 11 человек, из них 2 ребенка.</w:t>
      </w:r>
    </w:p>
    <w:p w:rsidR="00971D23" w:rsidRDefault="005C6B78">
      <w:pPr>
        <w:spacing w:after="0" w:line="240" w:lineRule="auto"/>
        <w:ind w:firstLine="708"/>
        <w:jc w:val="both"/>
      </w:pPr>
      <w:r>
        <w:t>Чаще всего гибель людей на воде происходит по вине самих утопающих, в результате легкомыслия, переоценки сил и возможностей. Обеспечение безопасного отдыха людей на воде и особенно д</w:t>
      </w:r>
      <w:r>
        <w:t>етей требует от взрослых организации купания и строгого соблюдения правил поведения детьми на водоемах.</w:t>
      </w:r>
    </w:p>
    <w:p w:rsidR="00971D23" w:rsidRDefault="005C6B78">
      <w:pPr>
        <w:spacing w:after="0" w:line="240" w:lineRule="auto"/>
        <w:ind w:firstLine="708"/>
        <w:jc w:val="both"/>
      </w:pPr>
      <w:r>
        <w:t>Чтобы ребенок мог с пользой для своего здоровья отдохнуть у воды, он должен уметь плавать, знать и выполнять правила поведения на воде и видеть, что эти</w:t>
      </w:r>
      <w:r>
        <w:t xml:space="preserve"> правила соблюдаются взрослыми и особенно родителями.</w:t>
      </w:r>
    </w:p>
    <w:p w:rsidR="00971D23" w:rsidRDefault="005C6B78">
      <w:pPr>
        <w:spacing w:after="0" w:line="240" w:lineRule="auto"/>
        <w:ind w:firstLine="708"/>
        <w:jc w:val="both"/>
      </w:pPr>
      <w:r>
        <w:t>Согласно требованиям безопасности не допускаются:</w:t>
      </w:r>
    </w:p>
    <w:p w:rsidR="00971D23" w:rsidRDefault="005C6B78">
      <w:pPr>
        <w:spacing w:after="0" w:line="240" w:lineRule="auto"/>
        <w:ind w:firstLine="708"/>
        <w:jc w:val="both"/>
      </w:pPr>
      <w:r>
        <w:t>- одиночные, без контроля взрослых, купания детей и просто нахождение их у водоема;</w:t>
      </w:r>
    </w:p>
    <w:p w:rsidR="00971D23" w:rsidRDefault="005C6B78">
      <w:pPr>
        <w:spacing w:after="0" w:line="240" w:lineRule="auto"/>
        <w:ind w:firstLine="708"/>
        <w:jc w:val="both"/>
      </w:pPr>
      <w:r>
        <w:t>- купание в необорудованных и запрещенных для купания водоемах;</w:t>
      </w:r>
    </w:p>
    <w:p w:rsidR="00971D23" w:rsidRDefault="005C6B78">
      <w:pPr>
        <w:spacing w:after="0" w:line="240" w:lineRule="auto"/>
        <w:ind w:firstLine="708"/>
        <w:jc w:val="both"/>
      </w:pPr>
      <w:r>
        <w:t>- ис</w:t>
      </w:r>
      <w:r>
        <w:t xml:space="preserve">пользование </w:t>
      </w:r>
      <w:proofErr w:type="spellStart"/>
      <w:r>
        <w:t>плавсредств</w:t>
      </w:r>
      <w:proofErr w:type="spellEnd"/>
      <w:r>
        <w:t xml:space="preserve">, не </w:t>
      </w:r>
      <w:proofErr w:type="gramStart"/>
      <w:r>
        <w:t>разрешенных</w:t>
      </w:r>
      <w:proofErr w:type="gramEnd"/>
      <w:r>
        <w:t xml:space="preserve"> для купания (надувные матрасы, автомобильные камеры и т.п.);</w:t>
      </w:r>
    </w:p>
    <w:p w:rsidR="00971D23" w:rsidRDefault="005C6B78">
      <w:pPr>
        <w:spacing w:after="0" w:line="240" w:lineRule="auto"/>
        <w:ind w:firstLine="708"/>
        <w:jc w:val="both"/>
      </w:pPr>
      <w:r>
        <w:t xml:space="preserve">- </w:t>
      </w:r>
      <w:r>
        <w:rPr>
          <w:b/>
          <w:bCs/>
        </w:rPr>
        <w:t>категорически запрещается</w:t>
      </w:r>
      <w:r>
        <w:t xml:space="preserve"> проведение любых мероприятий на воде вне пределов видимости и без обеспечения средствами сигнализации, оповещения и связи.</w:t>
      </w:r>
    </w:p>
    <w:p w:rsidR="00971D23" w:rsidRDefault="005C6B78">
      <w:pPr>
        <w:spacing w:after="0" w:line="240" w:lineRule="auto"/>
        <w:ind w:firstLine="708"/>
        <w:jc w:val="both"/>
      </w:pPr>
      <w:r>
        <w:t>Безо</w:t>
      </w:r>
      <w:r>
        <w:t>пасность детей на воде обеспечивается правильным выбором и оборудованием мест купания, планомерной профилактической разъяснительной работой о правилах поведения на воде и соблюдении мер безопасности всеми категориями населения.</w:t>
      </w:r>
    </w:p>
    <w:p w:rsidR="00971D23" w:rsidRDefault="005C6B78">
      <w:pPr>
        <w:spacing w:after="0" w:line="240" w:lineRule="auto"/>
        <w:ind w:firstLine="708"/>
        <w:jc w:val="both"/>
      </w:pPr>
      <w:r>
        <w:t>Основная профилактическая ме</w:t>
      </w:r>
      <w:r>
        <w:t>ра по предотвращению несчастных случаев на воде - это обучение плаванию!</w:t>
      </w:r>
    </w:p>
    <w:p w:rsidR="00971D23" w:rsidRDefault="00971D23">
      <w:pPr>
        <w:spacing w:after="0" w:line="240" w:lineRule="auto"/>
        <w:jc w:val="both"/>
      </w:pPr>
    </w:p>
    <w:p w:rsidR="00971D23" w:rsidRDefault="005C6B7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Требования к оборудованию мест массового отдыха детей и подростков</w:t>
      </w:r>
    </w:p>
    <w:p w:rsidR="00971D23" w:rsidRDefault="00971D23">
      <w:pPr>
        <w:spacing w:after="0" w:line="240" w:lineRule="auto"/>
        <w:jc w:val="center"/>
      </w:pPr>
    </w:p>
    <w:p w:rsidR="00971D23" w:rsidRDefault="005C6B78">
      <w:pPr>
        <w:spacing w:after="0" w:line="240" w:lineRule="auto"/>
        <w:ind w:firstLine="708"/>
        <w:jc w:val="both"/>
      </w:pPr>
      <w:r>
        <w:t>Каждый ребенок должен хорошо уяснить, что безопасное место для купания - это специально оборудованное для этой цел</w:t>
      </w:r>
      <w:r>
        <w:t>и место - купальня (пляж), которая должна отвечать следующим требованиям:</w:t>
      </w:r>
    </w:p>
    <w:p w:rsidR="00971D23" w:rsidRDefault="005C6B78">
      <w:pPr>
        <w:spacing w:after="0" w:line="240" w:lineRule="auto"/>
        <w:ind w:firstLine="708"/>
        <w:jc w:val="both"/>
      </w:pPr>
      <w:r>
        <w:t>- береговая территория места купания должна отвечать санитарно-эпидемиологическим требованиям;</w:t>
      </w:r>
    </w:p>
    <w:p w:rsidR="00971D23" w:rsidRDefault="005C6B78">
      <w:pPr>
        <w:spacing w:after="0" w:line="240" w:lineRule="auto"/>
        <w:ind w:firstLine="708"/>
        <w:jc w:val="both"/>
      </w:pPr>
      <w:r>
        <w:t xml:space="preserve">- дно водоема должно быть плотным, иметь постепенный скат от берега, лишено уступов до </w:t>
      </w:r>
      <w:r>
        <w:t>глубины 1,75 м, при ширине от берега не более 15 м, свободно от тины, водорослей, коряг, камней и других предметов, включая мусор;</w:t>
      </w:r>
    </w:p>
    <w:p w:rsidR="00971D23" w:rsidRDefault="005C6B78">
      <w:pPr>
        <w:spacing w:after="0" w:line="240" w:lineRule="auto"/>
        <w:ind w:firstLine="708"/>
        <w:jc w:val="both"/>
      </w:pPr>
      <w:r>
        <w:t>- места для купания отводятся выше по течению не менее чем 500 м от мест спуска сточных вод, портовых сооружений, причалов су</w:t>
      </w:r>
      <w:r>
        <w:t>дов, пирсов, нефтеналивных приспособлений и т.п.;</w:t>
      </w:r>
    </w:p>
    <w:p w:rsidR="00971D23" w:rsidRDefault="005C6B78">
      <w:pPr>
        <w:spacing w:after="0" w:line="240" w:lineRule="auto"/>
        <w:ind w:firstLine="708"/>
        <w:jc w:val="both"/>
      </w:pPr>
      <w:r>
        <w:t>- в местах купания не должно быть выхода грунтовых вод с низкой температурой;</w:t>
      </w:r>
    </w:p>
    <w:p w:rsidR="00971D23" w:rsidRDefault="005C6B78">
      <w:pPr>
        <w:spacing w:after="0" w:line="240" w:lineRule="auto"/>
        <w:ind w:firstLine="708"/>
        <w:jc w:val="both"/>
      </w:pPr>
      <w:r>
        <w:t>- водоворотов и воронок, скорость течения воды не должна превышать 0,5 м/сек, а для купания детей - 0,3 м/сек;</w:t>
      </w:r>
    </w:p>
    <w:p w:rsidR="00971D23" w:rsidRDefault="005C6B78">
      <w:pPr>
        <w:spacing w:after="0" w:line="240" w:lineRule="auto"/>
        <w:ind w:firstLine="708"/>
        <w:jc w:val="both"/>
      </w:pPr>
      <w:r>
        <w:t xml:space="preserve">- ежегодно перед </w:t>
      </w:r>
      <w:r>
        <w:t>началом купального сезона дно места купания должно быть осмотрено водолазами и очищено от посторонних предметов, особенно в тех местах, где проходил последний лов рыбы.</w:t>
      </w:r>
    </w:p>
    <w:p w:rsidR="00971D23" w:rsidRDefault="005C6B78">
      <w:pPr>
        <w:spacing w:after="0" w:line="240" w:lineRule="auto"/>
        <w:ind w:firstLine="708"/>
        <w:jc w:val="both"/>
      </w:pPr>
      <w:r>
        <w:t>- для проведения занятий с детьми акватория осматривается ежедневно перед началом мероп</w:t>
      </w:r>
      <w:r>
        <w:t>риятия;</w:t>
      </w:r>
    </w:p>
    <w:p w:rsidR="00971D23" w:rsidRDefault="005C6B78">
      <w:pPr>
        <w:spacing w:after="0" w:line="240" w:lineRule="auto"/>
        <w:ind w:firstLine="708"/>
        <w:jc w:val="both"/>
      </w:pPr>
      <w:r>
        <w:t>- границы акватории в местах купания обозначаются буйками оранжевого цвета, расположенными по периметру на расстоянии 25-30 м один от другого и до 25 м от ме</w:t>
      </w:r>
      <w:proofErr w:type="gramStart"/>
      <w:r>
        <w:t>ст с гл</w:t>
      </w:r>
      <w:proofErr w:type="gramEnd"/>
      <w:r>
        <w:t>убиной 1,3 м;</w:t>
      </w:r>
    </w:p>
    <w:p w:rsidR="00971D23" w:rsidRDefault="005C6B78">
      <w:pPr>
        <w:spacing w:after="0" w:line="240" w:lineRule="auto"/>
        <w:ind w:firstLine="708"/>
        <w:jc w:val="both"/>
      </w:pPr>
      <w:r>
        <w:t xml:space="preserve">- на каждом пляже должно быть выделено и ограждено место для купания </w:t>
      </w:r>
      <w:r>
        <w:t>детей;</w:t>
      </w:r>
    </w:p>
    <w:p w:rsidR="00971D23" w:rsidRDefault="005C6B78">
      <w:pPr>
        <w:spacing w:after="0" w:line="240" w:lineRule="auto"/>
        <w:ind w:firstLine="708"/>
        <w:jc w:val="both"/>
      </w:pPr>
      <w:r>
        <w:lastRenderedPageBreak/>
        <w:t>- выделенный прибрежный участок должен отвечать санитарным требованиям, благоустроен, обозначен линией поплавков по воде, а на берегу огражден забором;</w:t>
      </w:r>
    </w:p>
    <w:p w:rsidR="00971D23" w:rsidRDefault="005C6B78">
      <w:pPr>
        <w:spacing w:after="0" w:line="240" w:lineRule="auto"/>
        <w:ind w:firstLine="708"/>
        <w:jc w:val="both"/>
      </w:pPr>
      <w:r>
        <w:t>- глубина в месте купания детей не должна превышать 1,2 м.</w:t>
      </w:r>
    </w:p>
    <w:p w:rsidR="00971D23" w:rsidRDefault="005C6B78">
      <w:pPr>
        <w:spacing w:after="0" w:line="240" w:lineRule="auto"/>
        <w:ind w:firstLine="708"/>
        <w:jc w:val="both"/>
      </w:pPr>
      <w:r>
        <w:t>В местах, предназначенных для купания,</w:t>
      </w:r>
      <w:r>
        <w:t xml:space="preserve"> должны быть:</w:t>
      </w:r>
    </w:p>
    <w:p w:rsidR="00971D23" w:rsidRDefault="005C6B78">
      <w:pPr>
        <w:spacing w:after="0" w:line="240" w:lineRule="auto"/>
        <w:ind w:firstLine="708"/>
        <w:jc w:val="both"/>
      </w:pPr>
      <w:proofErr w:type="gramStart"/>
      <w:r>
        <w:t>- туалеты, раздевалки, урны для мусора, навесы, зонты, грибки для защиты от солнца, фонтанчики (баки) с питьевой водой;</w:t>
      </w:r>
      <w:proofErr w:type="gramEnd"/>
    </w:p>
    <w:p w:rsidR="00971D23" w:rsidRDefault="005C6B78">
      <w:pPr>
        <w:spacing w:after="0" w:line="240" w:lineRule="auto"/>
        <w:ind w:firstLine="708"/>
        <w:jc w:val="both"/>
      </w:pPr>
      <w:r>
        <w:t>- спасательные посты и медицинские пункты, соответственным образом оборудованные и оснащенные средствами связи и радиофици</w:t>
      </w:r>
      <w:r>
        <w:t>рованы;</w:t>
      </w:r>
    </w:p>
    <w:p w:rsidR="00971D23" w:rsidRDefault="005C6B78">
      <w:pPr>
        <w:spacing w:after="0" w:line="240" w:lineRule="auto"/>
        <w:ind w:firstLine="708"/>
        <w:jc w:val="both"/>
      </w:pPr>
      <w:r>
        <w:t>- организованно дежурство спасателей, медработников;</w:t>
      </w:r>
    </w:p>
    <w:p w:rsidR="00971D23" w:rsidRDefault="005C6B78">
      <w:pPr>
        <w:spacing w:after="0" w:line="240" w:lineRule="auto"/>
        <w:ind w:firstLine="708"/>
        <w:jc w:val="both"/>
      </w:pPr>
      <w:r>
        <w:t>- оформлены стенды с материалами по предупреждению несчастных случаев на воде.</w:t>
      </w:r>
    </w:p>
    <w:p w:rsidR="00971D23" w:rsidRDefault="005C6B78">
      <w:pPr>
        <w:spacing w:after="0" w:line="240" w:lineRule="auto"/>
        <w:ind w:firstLine="708"/>
        <w:jc w:val="both"/>
      </w:pPr>
      <w:r>
        <w:t>Проведение заплывов, тренировок и соревнований по плаванию при силе ветре более 3-х баллов запрещено.</w:t>
      </w:r>
    </w:p>
    <w:p w:rsidR="00971D23" w:rsidRDefault="005C6B7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Требования к в</w:t>
      </w:r>
      <w:r>
        <w:rPr>
          <w:b/>
          <w:bCs/>
        </w:rPr>
        <w:t>ыбору места для купания в незнакомом водоеме</w:t>
      </w:r>
    </w:p>
    <w:p w:rsidR="00971D23" w:rsidRDefault="00971D23">
      <w:pPr>
        <w:spacing w:after="0" w:line="240" w:lineRule="auto"/>
        <w:jc w:val="center"/>
      </w:pPr>
    </w:p>
    <w:p w:rsidR="00971D23" w:rsidRDefault="005C6B78">
      <w:pPr>
        <w:spacing w:after="0" w:line="240" w:lineRule="auto"/>
        <w:ind w:firstLine="708"/>
        <w:jc w:val="both"/>
      </w:pPr>
      <w: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971D23" w:rsidRDefault="005C6B78">
      <w:pPr>
        <w:spacing w:after="0" w:line="240" w:lineRule="auto"/>
        <w:ind w:firstLine="708"/>
        <w:jc w:val="both"/>
      </w:pPr>
      <w:r>
        <w:t>Нужно убедиться в том, что в месте, выбранном для купания, отсутств</w:t>
      </w:r>
      <w:r>
        <w:t>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971D23" w:rsidRDefault="005C6B78">
      <w:pPr>
        <w:spacing w:after="0" w:line="240" w:lineRule="auto"/>
        <w:ind w:firstLine="708"/>
        <w:jc w:val="both"/>
      </w:pPr>
      <w:r>
        <w:t xml:space="preserve">Следует присмотреться к воде. Если она неспокойна, свивается в длинные жгуты - это означает, что </w:t>
      </w:r>
      <w:r>
        <w:t>тут могут оказаться подводные ямы, ключи, густые водоросли.</w:t>
      </w:r>
    </w:p>
    <w:p w:rsidR="00971D23" w:rsidRDefault="005C6B78">
      <w:pPr>
        <w:spacing w:after="0" w:line="240" w:lineRule="auto"/>
        <w:ind w:firstLine="708"/>
        <w:jc w:val="both"/>
      </w:pPr>
      <w:r>
        <w:t>Выбрав место для купания, необходимо отметить пределы акватории, за которые запрещено заплывать.</w:t>
      </w:r>
    </w:p>
    <w:p w:rsidR="00971D23" w:rsidRDefault="005C6B78">
      <w:pPr>
        <w:spacing w:after="0" w:line="240" w:lineRule="auto"/>
        <w:ind w:firstLine="708"/>
        <w:jc w:val="both"/>
      </w:pPr>
      <w:r>
        <w:t xml:space="preserve">Входить в воду нужно постепенно, осторожно, т.к. даже в знакомое место купания ночью течение могло </w:t>
      </w:r>
      <w:r>
        <w:t>принести различные предметы, которые могут создать серьезные проблемы.</w:t>
      </w:r>
    </w:p>
    <w:p w:rsidR="00971D23" w:rsidRDefault="005C6B78">
      <w:pPr>
        <w:jc w:val="center"/>
        <w:rPr>
          <w:b/>
          <w:bCs/>
        </w:rPr>
      </w:pPr>
      <w:r>
        <w:rPr>
          <w:b/>
          <w:bCs/>
        </w:rPr>
        <w:t>Правила поведения и меры безопасности людей на воде</w:t>
      </w:r>
    </w:p>
    <w:p w:rsidR="00971D23" w:rsidRDefault="005C6B78">
      <w:pPr>
        <w:spacing w:after="0" w:line="240" w:lineRule="auto"/>
        <w:ind w:firstLine="708"/>
        <w:jc w:val="both"/>
      </w:pPr>
      <w:r>
        <w:t>- купание детей должно организовываться и проходить только под контролем взрослых, хорошо умеющих плавать;</w:t>
      </w:r>
    </w:p>
    <w:p w:rsidR="00971D23" w:rsidRDefault="005C6B78">
      <w:pPr>
        <w:spacing w:after="0" w:line="240" w:lineRule="auto"/>
        <w:ind w:firstLine="708"/>
        <w:jc w:val="both"/>
      </w:pPr>
      <w:r>
        <w:t>- купание лучше организовы</w:t>
      </w:r>
      <w:r>
        <w:t>вать в утреннее и вечернее время, когда солнце греет, но нет опасности перегрева;</w:t>
      </w:r>
    </w:p>
    <w:p w:rsidR="00971D23" w:rsidRDefault="005C6B78">
      <w:pPr>
        <w:spacing w:after="0" w:line="240" w:lineRule="auto"/>
        <w:ind w:firstLine="708"/>
        <w:jc w:val="both"/>
      </w:pPr>
      <w:r>
        <w:t>- температура воды должна быть не ниже +18-19</w:t>
      </w:r>
      <w:proofErr w:type="gramStart"/>
      <w:r>
        <w:t>°С</w:t>
      </w:r>
      <w:proofErr w:type="gramEnd"/>
      <w:r>
        <w:t>, а воздуха -+20-25°С;</w:t>
      </w:r>
    </w:p>
    <w:p w:rsidR="00971D23" w:rsidRDefault="005C6B78">
      <w:pPr>
        <w:spacing w:after="0" w:line="240" w:lineRule="auto"/>
        <w:ind w:firstLine="708"/>
        <w:jc w:val="both"/>
      </w:pPr>
      <w:r>
        <w:t>- входить в воду нужно осторожно, постепенно привыкая к разнице температур воды, воздуха и тела;</w:t>
      </w:r>
    </w:p>
    <w:p w:rsidR="00971D23" w:rsidRDefault="005C6B78">
      <w:pPr>
        <w:spacing w:after="0" w:line="240" w:lineRule="auto"/>
        <w:ind w:firstLine="708"/>
        <w:jc w:val="both"/>
      </w:pPr>
      <w:r>
        <w:t xml:space="preserve">- продолжительность купания зависти от состояния погоды, водоема и самочувствия человека. </w:t>
      </w:r>
    </w:p>
    <w:p w:rsidR="00971D23" w:rsidRDefault="005C6B78">
      <w:pPr>
        <w:spacing w:after="0" w:line="240" w:lineRule="auto"/>
        <w:ind w:firstLine="708"/>
      </w:pPr>
      <w:r>
        <w:t>Начинать купание следует при температуре воды не менее +20°С. Наиболее приемлемыми принято считать следующие режимы купания:</w:t>
      </w:r>
    </w:p>
    <w:p w:rsidR="00971D23" w:rsidRDefault="00971D23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270"/>
      </w:tblGrid>
      <w:tr w:rsidR="00971D2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971D23" w:rsidRDefault="005C6B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Температура воды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71D23" w:rsidRDefault="005C6B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Продолжительность </w:t>
            </w:r>
            <w:r>
              <w:rPr>
                <w:b/>
                <w:bCs/>
              </w:rPr>
              <w:t>купания</w:t>
            </w:r>
          </w:p>
        </w:tc>
      </w:tr>
      <w:tr w:rsidR="00971D2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971D23" w:rsidRDefault="005C6B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</w:t>
            </w:r>
            <w:proofErr w:type="gramStart"/>
            <w:r>
              <w:rPr>
                <w:b/>
                <w:bCs/>
              </w:rPr>
              <w:t>°С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71D23" w:rsidRDefault="005C6B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6-8 минут</w:t>
            </w:r>
          </w:p>
        </w:tc>
      </w:tr>
      <w:tr w:rsidR="00971D2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971D23" w:rsidRDefault="005C6B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+20</w:t>
            </w:r>
            <w:proofErr w:type="gramStart"/>
            <w:r>
              <w:rPr>
                <w:b/>
                <w:bCs/>
              </w:rPr>
              <w:t>°С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71D23" w:rsidRDefault="005C6B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 минут</w:t>
            </w:r>
          </w:p>
        </w:tc>
      </w:tr>
      <w:tr w:rsidR="00971D2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-5" w:type="dxa"/>
            </w:tcMar>
          </w:tcPr>
          <w:p w:rsidR="00971D23" w:rsidRDefault="005C6B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Более +20</w:t>
            </w:r>
            <w:proofErr w:type="gramStart"/>
            <w:r>
              <w:rPr>
                <w:b/>
                <w:bCs/>
              </w:rPr>
              <w:t>°С</w:t>
            </w:r>
            <w:proofErr w:type="gramEnd"/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971D23" w:rsidRDefault="005C6B7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15-20 минут</w:t>
            </w:r>
          </w:p>
        </w:tc>
      </w:tr>
    </w:tbl>
    <w:p w:rsidR="00971D23" w:rsidRDefault="00971D23">
      <w:pPr>
        <w:spacing w:after="0" w:line="240" w:lineRule="auto"/>
        <w:jc w:val="both"/>
      </w:pPr>
    </w:p>
    <w:p w:rsidR="00971D23" w:rsidRDefault="005C6B78">
      <w:pPr>
        <w:spacing w:after="0" w:line="240" w:lineRule="auto"/>
        <w:ind w:firstLine="708"/>
        <w:jc w:val="both"/>
      </w:pPr>
      <w:r>
        <w:t xml:space="preserve">- не следует купаться до озноба, что является признаком переохлаждения организма и может вызвать судороги мышц, остановку дыхания, потерю сознания и т.д. Судороги мышц вызываются </w:t>
      </w:r>
      <w:r>
        <w:t>длительным пребыванием в воде и часто служат причиной несчастных случаев. Если озноб ощущается длительное время, нужно выйти из воды и согреться.</w:t>
      </w:r>
    </w:p>
    <w:p w:rsidR="00971D23" w:rsidRDefault="005C6B78">
      <w:pPr>
        <w:spacing w:after="0" w:line="240" w:lineRule="auto"/>
        <w:ind w:firstLine="708"/>
        <w:jc w:val="both"/>
      </w:pPr>
      <w:r>
        <w:t>Нельзя прыгать или бросаться в воду после длительного пребывания на солнцепеке или после большой физической на</w:t>
      </w:r>
      <w:r>
        <w:t>грузки. Если пренебречь этим требованиям, возможны резкая остановка дыхания, потеря сознания, не исключается и гибель человека.</w:t>
      </w:r>
    </w:p>
    <w:p w:rsidR="00971D23" w:rsidRDefault="005C6B78">
      <w:pPr>
        <w:spacing w:after="0" w:line="240" w:lineRule="auto"/>
        <w:ind w:firstLine="708"/>
        <w:jc w:val="both"/>
      </w:pPr>
      <w:r>
        <w:lastRenderedPageBreak/>
        <w:t>Не следует купаться ранее, чем через 1,5-2 часа после обильной еды, равно как и голодным.</w:t>
      </w:r>
    </w:p>
    <w:p w:rsidR="00971D23" w:rsidRDefault="005C6B78">
      <w:pPr>
        <w:spacing w:after="0" w:line="240" w:lineRule="auto"/>
        <w:ind w:firstLine="708"/>
        <w:jc w:val="both"/>
      </w:pPr>
      <w:r>
        <w:t>В водоемах, заросших водорослями и ины</w:t>
      </w:r>
      <w:r>
        <w:t xml:space="preserve">ми растениями, купание </w:t>
      </w:r>
      <w:r>
        <w:rPr>
          <w:b/>
          <w:bCs/>
        </w:rPr>
        <w:t>настоятельно не рекомендуется</w:t>
      </w:r>
      <w:r>
        <w:t>. Если же пловец попадает на такие участки акватории, то плыть нужно медленно у самой поверхности, не задевая растения. Если все же руки или ноги спутываются водорослями, нельзя делать резких движений. Ну</w:t>
      </w:r>
      <w:r>
        <w:t>жно освободиться от растений, спокойно плавно плыть обратно по уже пройденному пути.</w:t>
      </w:r>
    </w:p>
    <w:p w:rsidR="00971D23" w:rsidRDefault="005C6B78">
      <w:pPr>
        <w:spacing w:after="0" w:line="240" w:lineRule="auto"/>
        <w:ind w:firstLine="708"/>
        <w:jc w:val="both"/>
      </w:pPr>
      <w:r>
        <w:t xml:space="preserve">Прыжки в воду с естественных и искусственных объектов, не предназначенных для этих целей, </w:t>
      </w:r>
      <w:r>
        <w:rPr>
          <w:b/>
        </w:rPr>
        <w:t>категорически запрещены</w:t>
      </w:r>
      <w:r>
        <w:t>.</w:t>
      </w:r>
    </w:p>
    <w:p w:rsidR="00971D23" w:rsidRDefault="005C6B78">
      <w:pPr>
        <w:spacing w:after="0" w:line="240" w:lineRule="auto"/>
        <w:ind w:firstLine="708"/>
        <w:jc w:val="both"/>
      </w:pPr>
      <w:r>
        <w:rPr>
          <w:b/>
        </w:rPr>
        <w:t xml:space="preserve">Запрещается </w:t>
      </w:r>
      <w:r>
        <w:t>заплывать за ограничительные знаки и удалять</w:t>
      </w:r>
      <w:r>
        <w:t>ся от берега во время купания на расстояние более 25-30 метров, а также без острой необходимости (спасение людей) переплывать водоем. Доказать свое исключительное умение плавать и нырять можно проплыв любую дистанцию вдоль берега в отведенном месте под кон</w:t>
      </w:r>
      <w:r>
        <w:t>тролем службы спасения.</w:t>
      </w:r>
    </w:p>
    <w:p w:rsidR="00971D23" w:rsidRDefault="005C6B78">
      <w:pPr>
        <w:spacing w:after="0" w:line="240" w:lineRule="auto"/>
        <w:ind w:firstLine="708"/>
        <w:jc w:val="both"/>
      </w:pPr>
      <w:r>
        <w:rPr>
          <w:b/>
          <w:bCs/>
        </w:rPr>
        <w:t xml:space="preserve">Запрещается </w:t>
      </w:r>
      <w:r>
        <w:t>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</w:t>
      </w:r>
      <w:r>
        <w:t>дения любых гидротехнических работ, особенно взрывных.</w:t>
      </w:r>
    </w:p>
    <w:p w:rsidR="00971D23" w:rsidRDefault="005C6B78">
      <w:pPr>
        <w:spacing w:after="0" w:line="240" w:lineRule="auto"/>
        <w:ind w:firstLine="708"/>
        <w:jc w:val="both"/>
      </w:pPr>
      <w:proofErr w:type="gramStart"/>
      <w:r>
        <w:rPr>
          <w:b/>
          <w:bCs/>
        </w:rPr>
        <w:t>Категорически запрещается</w:t>
      </w:r>
      <w:r>
        <w:t xml:space="preserve"> 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>
        <w:t>плавсредствам</w:t>
      </w:r>
      <w:proofErr w:type="spellEnd"/>
      <w:r>
        <w:t xml:space="preserve"> и плавающему топляку, что смертельно </w:t>
      </w:r>
      <w:r>
        <w:t>опасно, особенно при волнении на водоеме и на течении.</w:t>
      </w:r>
      <w:proofErr w:type="gramEnd"/>
      <w:r>
        <w:t xml:space="preserve"> Движущиеся средние и крупные </w:t>
      </w:r>
      <w:proofErr w:type="spellStart"/>
      <w:r>
        <w:t>плавсредства</w:t>
      </w:r>
      <w:proofErr w:type="spellEnd"/>
      <w:r>
        <w:t xml:space="preserve"> создают водовороты, волны и затягивают под винты плавающих вблизи людей.</w:t>
      </w:r>
    </w:p>
    <w:p w:rsidR="00971D23" w:rsidRDefault="005C6B78">
      <w:pPr>
        <w:spacing w:after="0" w:line="240" w:lineRule="auto"/>
        <w:ind w:firstLine="708"/>
        <w:jc w:val="both"/>
      </w:pPr>
      <w:r>
        <w:t>Любые игры с участием детей на воде проводятся на глубине, не превышающей 1,20 м или н</w:t>
      </w:r>
      <w:r>
        <w:t xml:space="preserve">а такой глубине, когда вода достигает груди самого низкорослого участника, а прозрачность воды обеспечивает видимость с поверхности дна всей акватории, задействованной в данной игре. Присутствие на мероприятии взрослых, хорошо умеющих плавать, из расчета: </w:t>
      </w:r>
      <w:r>
        <w:t xml:space="preserve">один взрослый на 5-10 детей </w:t>
      </w:r>
      <w:r>
        <w:rPr>
          <w:b/>
          <w:bCs/>
        </w:rPr>
        <w:t>обязательно</w:t>
      </w:r>
      <w:r>
        <w:t xml:space="preserve"> (если дети до 7 лет или плывут неуверенно 0 на 5 детей один взрослый и более).</w:t>
      </w:r>
    </w:p>
    <w:p w:rsidR="00971D23" w:rsidRDefault="005C6B78">
      <w:pPr>
        <w:spacing w:after="0" w:line="240" w:lineRule="auto"/>
        <w:ind w:firstLine="708"/>
        <w:jc w:val="both"/>
      </w:pPr>
      <w:r>
        <w:t>Дети моложе 7 лет не могут находиться у воды без сопровождения взрослых, хорошо умеющих плавать.</w:t>
      </w:r>
    </w:p>
    <w:p w:rsidR="00971D23" w:rsidRDefault="005C6B78">
      <w:pPr>
        <w:spacing w:after="0" w:line="240" w:lineRule="auto"/>
        <w:ind w:firstLine="708"/>
        <w:jc w:val="both"/>
      </w:pPr>
      <w:r>
        <w:t>Все участники любого мероприятия на воде</w:t>
      </w:r>
      <w:r>
        <w:t xml:space="preserve"> должны с уважением относиться к окружающим и быть в готовности оказать посильную помощь человеку, терпящему бедствие.</w:t>
      </w:r>
    </w:p>
    <w:p w:rsidR="00971D23" w:rsidRDefault="005C6B78">
      <w:pPr>
        <w:spacing w:after="0" w:line="240" w:lineRule="auto"/>
        <w:ind w:firstLine="708"/>
        <w:jc w:val="both"/>
      </w:pPr>
      <w:r>
        <w:t>Любые неадекватные действия человека, находящегося в воде, считаются сигналом бедствия и требуют немедленной реакции спасательные служб и</w:t>
      </w:r>
      <w:r>
        <w:t xml:space="preserve"> граждан.</w:t>
      </w:r>
    </w:p>
    <w:p w:rsidR="00971D23" w:rsidRDefault="005C6B78">
      <w:pPr>
        <w:spacing w:after="0" w:line="240" w:lineRule="auto"/>
        <w:ind w:firstLine="708"/>
        <w:jc w:val="both"/>
      </w:pPr>
      <w:r>
        <w:t>Лица, не умеющие плавать, могут заходить в водоем не глубже, чем по пояс и то, под присмотром лиц, умеющих плавать.</w:t>
      </w:r>
    </w:p>
    <w:p w:rsidR="00971D23" w:rsidRDefault="005C6B78">
      <w:pPr>
        <w:spacing w:after="0" w:line="240" w:lineRule="auto"/>
        <w:ind w:firstLine="708"/>
        <w:jc w:val="both"/>
      </w:pPr>
      <w:r>
        <w:t>Соблюдение мер предосторожности - основное условие безопасности на воде, а умение плавать - главное требование безопасности провед</w:t>
      </w:r>
      <w:r>
        <w:t>ения мероприятий на воде.</w:t>
      </w:r>
    </w:p>
    <w:p w:rsidR="00971D23" w:rsidRDefault="00971D23">
      <w:pPr>
        <w:spacing w:after="0" w:line="240" w:lineRule="auto"/>
        <w:ind w:firstLine="708"/>
        <w:jc w:val="both"/>
      </w:pPr>
    </w:p>
    <w:p w:rsidR="00971D23" w:rsidRDefault="005C6B78">
      <w:pPr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>Взрослые и дети, соблюдайте правила поведения на водных объектах, выполнение элементарных мер предосторожности - залог вашей безопасности!</w:t>
      </w:r>
    </w:p>
    <w:p w:rsidR="00971D23" w:rsidRDefault="00971D23">
      <w:pPr>
        <w:spacing w:after="0" w:line="240" w:lineRule="auto"/>
        <w:ind w:firstLine="708"/>
        <w:jc w:val="center"/>
        <w:rPr>
          <w:b/>
          <w:szCs w:val="24"/>
        </w:rPr>
      </w:pPr>
    </w:p>
    <w:p w:rsidR="00971D23" w:rsidRDefault="005C6B78">
      <w:pPr>
        <w:spacing w:after="0" w:line="240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Если Вы стали очевидцем несчастного случая на водном объекте или сами попали в аналогичну</w:t>
      </w:r>
      <w:r>
        <w:rPr>
          <w:b/>
          <w:szCs w:val="24"/>
        </w:rPr>
        <w:t>ю ситуацию, и существует возможность сообщить о происшествии, срочно обращайтесь за помощью по телефонам: 01 или 112.</w:t>
      </w:r>
    </w:p>
    <w:p w:rsidR="00971D23" w:rsidRDefault="00971D23">
      <w:pPr>
        <w:spacing w:after="0" w:line="240" w:lineRule="auto"/>
        <w:ind w:firstLine="708"/>
        <w:jc w:val="both"/>
      </w:pPr>
    </w:p>
    <w:p w:rsidR="00971D23" w:rsidRDefault="00971D23">
      <w:pPr>
        <w:spacing w:after="0" w:line="240" w:lineRule="auto"/>
        <w:ind w:firstLine="708"/>
        <w:jc w:val="both"/>
      </w:pPr>
    </w:p>
    <w:p w:rsidR="00971D23" w:rsidRDefault="005C6B78">
      <w:pPr>
        <w:shd w:val="clear" w:color="auto" w:fill="FFFFFF"/>
        <w:spacing w:after="0" w:line="240" w:lineRule="auto"/>
        <w:jc w:val="center"/>
      </w:pPr>
      <w:r>
        <w:t xml:space="preserve">Материал для статьи предоставлен территориальным отделом </w:t>
      </w:r>
    </w:p>
    <w:p w:rsidR="00971D23" w:rsidRDefault="005C6B78">
      <w:pPr>
        <w:shd w:val="clear" w:color="auto" w:fill="FFFFFF"/>
        <w:spacing w:after="0" w:line="240" w:lineRule="auto"/>
        <w:jc w:val="center"/>
      </w:pPr>
      <w:r>
        <w:t>по Василеостровскому району</w:t>
      </w:r>
    </w:p>
    <w:p w:rsidR="00971D23" w:rsidRDefault="005C6B78">
      <w:pPr>
        <w:shd w:val="clear" w:color="auto" w:fill="FFFFFF"/>
        <w:spacing w:after="0" w:line="240" w:lineRule="auto"/>
        <w:jc w:val="center"/>
      </w:pPr>
      <w:r>
        <w:t>УГЗ ГУ МЧС России по г. Санкт-Петербургу</w:t>
      </w:r>
    </w:p>
    <w:p w:rsidR="00971D23" w:rsidRDefault="005C6B78">
      <w:pPr>
        <w:shd w:val="clear" w:color="auto" w:fill="FFFFFF"/>
        <w:spacing w:after="0" w:line="240" w:lineRule="auto"/>
        <w:jc w:val="center"/>
      </w:pPr>
      <w:r>
        <w:t>тел./факс</w:t>
      </w:r>
      <w:r>
        <w:t>: 323-86-82</w:t>
      </w:r>
    </w:p>
    <w:p w:rsidR="00971D23" w:rsidRDefault="00971D23">
      <w:pPr>
        <w:rPr>
          <w:iCs/>
          <w:color w:val="000000"/>
        </w:rPr>
      </w:pPr>
    </w:p>
    <w:p w:rsidR="00971D23" w:rsidRDefault="00971D23">
      <w:pPr>
        <w:spacing w:after="0" w:line="240" w:lineRule="auto"/>
        <w:ind w:firstLine="708"/>
        <w:jc w:val="both"/>
      </w:pPr>
    </w:p>
    <w:p w:rsidR="00971D23" w:rsidRDefault="005C6B78">
      <w:pPr>
        <w:spacing w:after="0" w:line="240" w:lineRule="auto"/>
        <w:ind w:firstLine="708"/>
        <w:jc w:val="both"/>
      </w:pPr>
      <w:proofErr w:type="gramStart"/>
      <w:r>
        <w:t>В</w:t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262890</wp:posOffset>
            </wp:positionV>
            <wp:extent cx="2966720" cy="222377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262890</wp:posOffset>
            </wp:positionV>
            <wp:extent cx="3347720" cy="223012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2634615</wp:posOffset>
            </wp:positionV>
            <wp:extent cx="2966720" cy="197739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2634615</wp:posOffset>
            </wp:positionV>
            <wp:extent cx="3307715" cy="2479040"/>
            <wp:effectExtent l="0" t="0" r="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4827905</wp:posOffset>
            </wp:positionV>
            <wp:extent cx="2966720" cy="2226945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озможные</w:t>
      </w:r>
      <w:proofErr w:type="gramEnd"/>
      <w:r>
        <w:t xml:space="preserve"> фото: </w:t>
      </w:r>
    </w:p>
    <w:p w:rsidR="00971D23" w:rsidRDefault="00971D23">
      <w:pPr>
        <w:spacing w:after="0" w:line="240" w:lineRule="auto"/>
        <w:ind w:firstLine="708"/>
        <w:jc w:val="both"/>
      </w:pPr>
    </w:p>
    <w:sectPr w:rsidR="00971D23">
      <w:pgSz w:w="11906" w:h="16838"/>
      <w:pgMar w:top="1134" w:right="707" w:bottom="85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23"/>
    <w:rsid w:val="005C6B78"/>
    <w:rsid w:val="009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Times New Roman" w:eastAsia="Calibri" w:hAnsi="Times New Roman" w:cs="Times New Roman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Times New Roman" w:eastAsia="Calibri" w:hAnsi="Times New Roman" w:cs="Times New Roman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Admin</cp:lastModifiedBy>
  <cp:revision>2</cp:revision>
  <cp:lastPrinted>2014-04-01T15:53:00Z</cp:lastPrinted>
  <dcterms:created xsi:type="dcterms:W3CDTF">2017-05-25T13:01:00Z</dcterms:created>
  <dcterms:modified xsi:type="dcterms:W3CDTF">2017-05-25T13:01:00Z</dcterms:modified>
  <dc:language>en-US</dc:language>
</cp:coreProperties>
</file>