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400"/>
      </w:tblGrid>
      <w:tr w:rsidR="00A707EA" w:rsidRPr="00CD04E6" w:rsidTr="00BA29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07EA" w:rsidRPr="00CD04E6" w:rsidRDefault="00A707EA" w:rsidP="00BA2987">
            <w:pPr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D04E6">
              <w:rPr>
                <w:rStyle w:val="a3"/>
                <w:sz w:val="28"/>
                <w:szCs w:val="28"/>
              </w:rPr>
              <w:t>ОТВЕТСТВЕННЫЙ</w:t>
            </w:r>
            <w:proofErr w:type="gramEnd"/>
            <w:r w:rsidRPr="00CD04E6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D04E6">
              <w:rPr>
                <w:rStyle w:val="a3"/>
                <w:sz w:val="28"/>
                <w:szCs w:val="28"/>
              </w:rPr>
              <w:t> ЗА ОРГАНИЗАЦИЮ ПИТАНИЯ в школе</w:t>
            </w:r>
          </w:p>
          <w:p w:rsidR="00A707EA" w:rsidRPr="00CD04E6" w:rsidRDefault="00A707EA" w:rsidP="00BA2987">
            <w:pPr>
              <w:spacing w:before="40" w:after="40"/>
              <w:rPr>
                <w:sz w:val="28"/>
                <w:szCs w:val="28"/>
              </w:rPr>
            </w:pPr>
            <w:r w:rsidRPr="00CD04E6">
              <w:rPr>
                <w:sz w:val="28"/>
                <w:szCs w:val="28"/>
              </w:rPr>
              <w:t xml:space="preserve">Яковлева Ольга Николаевна, кабинет 64. </w:t>
            </w:r>
          </w:p>
          <w:p w:rsidR="00A707EA" w:rsidRPr="00CD04E6" w:rsidRDefault="00A707EA" w:rsidP="00BA2987">
            <w:pPr>
              <w:spacing w:before="40" w:after="40"/>
              <w:rPr>
                <w:sz w:val="28"/>
                <w:szCs w:val="28"/>
              </w:rPr>
            </w:pPr>
            <w:r w:rsidRPr="00CD04E6">
              <w:rPr>
                <w:sz w:val="28"/>
                <w:szCs w:val="28"/>
              </w:rPr>
              <w:t>Часы приема: вторник и четверг с 16.00 – 17.30</w:t>
            </w:r>
          </w:p>
          <w:p w:rsidR="00A707EA" w:rsidRPr="00CD04E6" w:rsidRDefault="00A707EA" w:rsidP="00BA2987">
            <w:pPr>
              <w:pStyle w:val="a4"/>
              <w:spacing w:before="40" w:beforeAutospacing="0" w:after="40" w:afterAutospacing="0"/>
              <w:rPr>
                <w:sz w:val="28"/>
                <w:szCs w:val="28"/>
              </w:rPr>
            </w:pPr>
            <w:r w:rsidRPr="00CD04E6">
              <w:rPr>
                <w:sz w:val="28"/>
                <w:szCs w:val="28"/>
              </w:rPr>
              <w:t> </w:t>
            </w:r>
          </w:p>
          <w:p w:rsidR="00A707EA" w:rsidRPr="00CD04E6" w:rsidRDefault="00A707EA" w:rsidP="00BA2987">
            <w:pPr>
              <w:pStyle w:val="a4"/>
              <w:spacing w:before="40" w:beforeAutospacing="0" w:after="40" w:afterAutospacing="0"/>
              <w:rPr>
                <w:sz w:val="28"/>
                <w:szCs w:val="28"/>
              </w:rPr>
            </w:pPr>
            <w:r w:rsidRPr="00CD04E6">
              <w:rPr>
                <w:rStyle w:val="a5"/>
                <w:b/>
                <w:bCs/>
                <w:sz w:val="28"/>
                <w:szCs w:val="28"/>
              </w:rPr>
              <w:t>Цены с 01.01.2018:</w:t>
            </w:r>
          </w:p>
          <w:p w:rsidR="00A707EA" w:rsidRPr="00CD04E6" w:rsidRDefault="00A707EA" w:rsidP="00BA2987">
            <w:pPr>
              <w:pStyle w:val="a4"/>
              <w:spacing w:before="40" w:beforeAutospacing="0" w:after="40" w:afterAutospacing="0"/>
              <w:rPr>
                <w:sz w:val="28"/>
                <w:szCs w:val="28"/>
              </w:rPr>
            </w:pPr>
            <w:r w:rsidRPr="00CD04E6">
              <w:rPr>
                <w:rStyle w:val="a5"/>
                <w:sz w:val="28"/>
                <w:szCs w:val="28"/>
              </w:rPr>
              <w:t>Завтрак 56 рублей; обед 98 рублей.</w:t>
            </w:r>
          </w:p>
          <w:p w:rsidR="00A707EA" w:rsidRPr="00CD04E6" w:rsidRDefault="00A707EA" w:rsidP="00BA2987">
            <w:pPr>
              <w:pStyle w:val="a4"/>
              <w:spacing w:before="40" w:beforeAutospacing="0" w:after="40" w:afterAutospacing="0"/>
              <w:rPr>
                <w:sz w:val="28"/>
                <w:szCs w:val="28"/>
              </w:rPr>
            </w:pPr>
          </w:p>
        </w:tc>
      </w:tr>
    </w:tbl>
    <w:p w:rsidR="00A707EA" w:rsidRPr="00CD04E6" w:rsidRDefault="00A707EA" w:rsidP="00A707EA">
      <w:pPr>
        <w:pStyle w:val="a4"/>
        <w:shd w:val="clear" w:color="auto" w:fill="FFFFFF"/>
        <w:spacing w:before="40" w:beforeAutospacing="0" w:after="40" w:afterAutospacing="0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</w:t>
      </w:r>
      <w:r w:rsidRPr="00CD04E6">
        <w:rPr>
          <w:rStyle w:val="a3"/>
          <w:color w:val="000000"/>
          <w:sz w:val="28"/>
          <w:szCs w:val="28"/>
        </w:rPr>
        <w:t>Питание в ГБОУ школе № 4 организовано на основании:</w:t>
      </w:r>
    </w:p>
    <w:p w:rsidR="00B63451" w:rsidRPr="00CD04E6" w:rsidRDefault="00B63451">
      <w:pPr>
        <w:rPr>
          <w:sz w:val="28"/>
          <w:szCs w:val="28"/>
        </w:rPr>
      </w:pPr>
    </w:p>
    <w:p w:rsidR="00473F51" w:rsidRPr="00CD04E6" w:rsidRDefault="00473F51" w:rsidP="00473F51">
      <w:pPr>
        <w:jc w:val="center"/>
        <w:rPr>
          <w:color w:val="000000"/>
          <w:sz w:val="28"/>
          <w:szCs w:val="28"/>
        </w:rPr>
      </w:pPr>
    </w:p>
    <w:p w:rsidR="00473F51" w:rsidRPr="00CD04E6" w:rsidRDefault="006668C3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6" w:tgtFrame="_blank" w:history="1">
        <w:r w:rsidR="00473F51" w:rsidRPr="00CD04E6">
          <w:rPr>
            <w:color w:val="0069A9"/>
            <w:sz w:val="28"/>
            <w:szCs w:val="28"/>
            <w:u w:val="single"/>
          </w:rPr>
          <w:t>Постановление правительства Санкт-Петербурга № 992 "О стоимости питания отдельных категорий обучающихся государственных образовательных учреждений на 2018 г." от 06.12.2017 г.</w:t>
        </w:r>
      </w:hyperlink>
    </w:p>
    <w:p w:rsidR="00473F51" w:rsidRPr="00CD04E6" w:rsidRDefault="006668C3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7" w:tgtFrame="_blank" w:history="1">
        <w:r w:rsidR="00473F51" w:rsidRPr="00CD04E6">
          <w:rPr>
            <w:color w:val="0069A9"/>
            <w:sz w:val="28"/>
            <w:szCs w:val="28"/>
            <w:u w:val="single"/>
          </w:rPr>
          <w:t>Распоряжение Комитета по образованию Правительства Санкт-Петербурга от 14.12.2016 N 3631-р (ред. от 15.02.2017) "Об утверждении Административного регламента администрации района Санкт-Петербурга по предоставлению государственной услуги по предоставлению дополнительных мер социальной поддержки по обеспечению питанием в государственных образовательных учреждениях"</w:t>
        </w:r>
      </w:hyperlink>
    </w:p>
    <w:p w:rsidR="00473F51" w:rsidRPr="00CD04E6" w:rsidRDefault="006668C3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8" w:tgtFrame="_blank" w:history="1">
        <w:r w:rsidR="00473F51" w:rsidRPr="00CD04E6">
          <w:rPr>
            <w:color w:val="0069A9"/>
            <w:sz w:val="28"/>
            <w:szCs w:val="28"/>
            <w:u w:val="single"/>
          </w:rPr>
          <w:t>Закон Санкт-Петербурга "О внесении изменения в Закон Санкт-Петербурга "О социальном питании в Санкт-Петербурге" от 18.02.2015</w:t>
        </w:r>
      </w:hyperlink>
    </w:p>
    <w:p w:rsidR="00473F51" w:rsidRPr="00CD04E6" w:rsidRDefault="006668C3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9" w:tgtFrame="_blank" w:history="1">
        <w:r w:rsidR="00473F51" w:rsidRPr="00CD04E6">
          <w:rPr>
            <w:color w:val="0069A9"/>
            <w:sz w:val="28"/>
            <w:szCs w:val="28"/>
            <w:u w:val="single"/>
          </w:rPr>
          <w:t>Постановление Правительства Санкт-Петербурга № 247 от 05.03.2015 "О мерах по реализации главы 18 "Дополнительные меры социальной поддержки по обеспечению питанием в государственных образовательных учреждениях" Закона Санкт-Петербурга "Социальный кодекс Санкт-Петербурга"</w:t>
        </w:r>
      </w:hyperlink>
    </w:p>
    <w:p w:rsidR="00473F51" w:rsidRPr="00CD04E6" w:rsidRDefault="006668C3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hyperlink r:id="rId10" w:tgtFrame="_blank" w:history="1">
        <w:r w:rsidR="00473F51" w:rsidRPr="00CD04E6">
          <w:rPr>
            <w:color w:val="0069A9"/>
            <w:sz w:val="28"/>
            <w:szCs w:val="28"/>
            <w:u w:val="single"/>
          </w:rPr>
          <w:t>Распоряжение Комитета по образованию № 1479-р от 03.04.2015 " О мерах по реализации постановления Правительства Санкт-Петербурга от 05.03.2015 № 247"</w:t>
        </w:r>
      </w:hyperlink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Закон Санкт-Петербурга от 04.02.2009 №32-13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СПб».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Закон Санкт-Петербурга 16.11.2010 № 551-137 «О внесении изменений в Закон СПб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СПб».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Постановление Правительства СПб от 04.06.2009 № 655 «О мерах по реализации Закона СПб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СПб».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lastRenderedPageBreak/>
        <w:t>Постановление Правительства Санкт-Петербурга от 23.03.2011 № 352 «О внесении изменений в постановление Правительства Санкт-Петербурга от 04.06.2009 № 655».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Распоряжение Комитета по образованию от 08.06.2009 № 1139-р «О мерах по реализации Постановления Правительства Санкт-Петербурга от 04.06.2009 № 655».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 xml:space="preserve">Санитарно-эпидемиологические правила и нормативы 2.4.5.2409-08 от 23.07.08 № 45 Требования к организации питания </w:t>
      </w:r>
      <w:proofErr w:type="gramStart"/>
      <w:r w:rsidRPr="00CD04E6">
        <w:rPr>
          <w:color w:val="000000"/>
          <w:sz w:val="28"/>
          <w:szCs w:val="28"/>
        </w:rPr>
        <w:t>обучающихся</w:t>
      </w:r>
      <w:proofErr w:type="gramEnd"/>
      <w:r w:rsidRPr="00CD04E6">
        <w:rPr>
          <w:color w:val="000000"/>
          <w:sz w:val="28"/>
          <w:szCs w:val="28"/>
        </w:rPr>
        <w:t xml:space="preserve"> в ОУ.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Постановление Правительства Санкт-Петербурга от 09.2010 № 1220 «О внесении изменения в постановление Правительства Санкт-Петербурга от 31.07.2009 № 883».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Постановление Правительства СПб от 23.07.2009 № 873 «О мерах по реализации Закона Санкт-Петербурга «О социальном питании в Санкт-Петербурге».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Распоряжение Управления социального питания от27.07.2009 № 03-01-08\09-0-0 «О мерах по реализации постановления Правительства Санкт-Петербурга от 23.07.2009 № 873.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Методическое письмо по вопросу формирования списков льготных категорий школьников на предоставление питания в образовательных учреждениях СПб 23.09.2009.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 xml:space="preserve"> Ассортиментный перечень буфетной продукции для обязательной реализации в ОУ и перечень рекомендуемых обогащенных </w:t>
      </w:r>
      <w:proofErr w:type="spellStart"/>
      <w:proofErr w:type="gramStart"/>
      <w:r w:rsidRPr="00CD04E6">
        <w:rPr>
          <w:color w:val="000000"/>
          <w:sz w:val="28"/>
          <w:szCs w:val="28"/>
        </w:rPr>
        <w:t>прод</w:t>
      </w:r>
      <w:proofErr w:type="spellEnd"/>
      <w:r w:rsidRPr="00CD04E6">
        <w:rPr>
          <w:color w:val="000000"/>
          <w:sz w:val="28"/>
          <w:szCs w:val="28"/>
        </w:rPr>
        <w:t>. товаров</w:t>
      </w:r>
      <w:proofErr w:type="gramEnd"/>
      <w:r w:rsidRPr="00CD04E6">
        <w:rPr>
          <w:color w:val="000000"/>
          <w:sz w:val="28"/>
          <w:szCs w:val="28"/>
        </w:rPr>
        <w:t xml:space="preserve"> и сырья для обеспечения социального питания в учреждениях (утвержден Управлением соц. питания и УФС по надзору в сфере защиты прав потребителей и благополучия человека 09.2009).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Цикличные двухнедельные сбалансированные меню рационов горячего питания. </w:t>
      </w:r>
    </w:p>
    <w:p w:rsidR="00473F51" w:rsidRPr="00CD04E6" w:rsidRDefault="00473F51" w:rsidP="00473F51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Информация о действующих нормативных документах, регламентирующих организацию питания в ОУ, размещена на сайте Управления социального питания</w:t>
      </w:r>
      <w:r w:rsidRPr="00CD04E6">
        <w:rPr>
          <w:color w:val="483D8B"/>
          <w:sz w:val="28"/>
          <w:szCs w:val="28"/>
        </w:rPr>
        <w:t>     </w:t>
      </w:r>
      <w:hyperlink r:id="rId11" w:tgtFrame="_blank" w:history="1">
        <w:r w:rsidRPr="00CD04E6">
          <w:rPr>
            <w:color w:val="0069A9"/>
            <w:sz w:val="28"/>
            <w:szCs w:val="28"/>
            <w:u w:val="single"/>
          </w:rPr>
          <w:t>http: //www.gov.spb.ru</w:t>
        </w:r>
      </w:hyperlink>
    </w:p>
    <w:p w:rsidR="00473F51" w:rsidRPr="00CD04E6" w:rsidRDefault="00473F51" w:rsidP="00473F51">
      <w:pPr>
        <w:jc w:val="center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br/>
      </w:r>
      <w:r w:rsidRPr="00CD04E6">
        <w:rPr>
          <w:color w:val="000000"/>
          <w:sz w:val="28"/>
          <w:szCs w:val="28"/>
          <w:u w:val="single"/>
        </w:rPr>
        <w:t>Уважаемые родители!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 Вы можете самостоятельно подать </w:t>
      </w:r>
      <w:r w:rsidRPr="00CD04E6">
        <w:rPr>
          <w:b/>
          <w:bCs/>
          <w:color w:val="000000"/>
          <w:sz w:val="28"/>
          <w:szCs w:val="28"/>
        </w:rPr>
        <w:t> заявление о предоставление питания в государственном образовательном учреждении с компенсацией стоимости через МФЦ или портал </w:t>
      </w:r>
      <w:proofErr w:type="spellStart"/>
      <w:r w:rsidRPr="00CD04E6">
        <w:rPr>
          <w:b/>
          <w:bCs/>
          <w:color w:val="000000"/>
          <w:sz w:val="28"/>
          <w:szCs w:val="28"/>
        </w:rPr>
        <w:fldChar w:fldCharType="begin"/>
      </w:r>
      <w:r w:rsidRPr="00CD04E6">
        <w:rPr>
          <w:b/>
          <w:bCs/>
          <w:color w:val="000000"/>
          <w:sz w:val="28"/>
          <w:szCs w:val="28"/>
        </w:rPr>
        <w:instrText xml:space="preserve"> HYPERLINK "https://www.gosuslugi.ru/" \t "_blank" </w:instrText>
      </w:r>
      <w:r w:rsidRPr="00CD04E6">
        <w:rPr>
          <w:b/>
          <w:bCs/>
          <w:color w:val="000000"/>
          <w:sz w:val="28"/>
          <w:szCs w:val="28"/>
        </w:rPr>
        <w:fldChar w:fldCharType="separate"/>
      </w:r>
      <w:r w:rsidRPr="00CD04E6">
        <w:rPr>
          <w:b/>
          <w:bCs/>
          <w:color w:val="0069A9"/>
          <w:sz w:val="28"/>
          <w:szCs w:val="28"/>
          <w:u w:val="single"/>
        </w:rPr>
        <w:t>Госуслуги</w:t>
      </w:r>
      <w:proofErr w:type="spellEnd"/>
      <w:r w:rsidRPr="00CD04E6">
        <w:rPr>
          <w:b/>
          <w:bCs/>
          <w:color w:val="000000"/>
          <w:sz w:val="28"/>
          <w:szCs w:val="28"/>
        </w:rPr>
        <w:fldChar w:fldCharType="end"/>
      </w:r>
      <w:r w:rsidRPr="00CD04E6">
        <w:rPr>
          <w:b/>
          <w:bCs/>
          <w:color w:val="000000"/>
          <w:sz w:val="28"/>
          <w:szCs w:val="28"/>
        </w:rPr>
        <w:t>:</w:t>
      </w:r>
    </w:p>
    <w:p w:rsidR="00473F51" w:rsidRPr="00CD04E6" w:rsidRDefault="006668C3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12" w:tgtFrame="_blank" w:history="1">
        <w:r w:rsidR="00473F51" w:rsidRPr="00CD04E6">
          <w:rPr>
            <w:b/>
            <w:bCs/>
            <w:color w:val="0069A9"/>
            <w:sz w:val="28"/>
            <w:szCs w:val="28"/>
            <w:u w:val="single"/>
          </w:rPr>
          <w:t>- блок-схема предоставления услуги;</w:t>
        </w:r>
      </w:hyperlink>
    </w:p>
    <w:p w:rsidR="00473F51" w:rsidRPr="00CD04E6" w:rsidRDefault="006668C3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13" w:tgtFrame="_blank" w:history="1">
        <w:r w:rsidR="00473F51" w:rsidRPr="00CD04E6">
          <w:rPr>
            <w:b/>
            <w:bCs/>
            <w:color w:val="0069A9"/>
            <w:sz w:val="28"/>
            <w:szCs w:val="28"/>
            <w:u w:val="single"/>
          </w:rPr>
          <w:t>- бланк заявления о предоставление питания в государственном образовательном учреждении с компенсацией стоимости;</w:t>
        </w:r>
      </w:hyperlink>
    </w:p>
    <w:p w:rsidR="00473F51" w:rsidRPr="00CD04E6" w:rsidRDefault="006668C3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hyperlink r:id="rId14" w:tgtFrame="_blank" w:history="1">
        <w:r w:rsidR="00473F51" w:rsidRPr="00CD04E6">
          <w:rPr>
            <w:b/>
            <w:bCs/>
            <w:color w:val="0069A9"/>
            <w:sz w:val="28"/>
            <w:szCs w:val="28"/>
            <w:u w:val="single"/>
          </w:rPr>
          <w:t>- бланк ответа на заявление о предоставление питания в государственном образовательном учреждении с компенсацией стоимости.</w:t>
        </w:r>
      </w:hyperlink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br/>
      </w:r>
      <w:r w:rsidRPr="00CD04E6">
        <w:rPr>
          <w:b/>
          <w:bCs/>
          <w:color w:val="FF0000"/>
          <w:sz w:val="28"/>
          <w:szCs w:val="28"/>
        </w:rPr>
        <w:t>Льготное питание</w:t>
      </w:r>
      <w:r w:rsidRPr="00CD04E6">
        <w:rPr>
          <w:color w:val="000000"/>
          <w:sz w:val="28"/>
          <w:szCs w:val="28"/>
        </w:rPr>
        <w:t> — это горячее питание, включающее завтрак и (или) обед на льготной основе.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 компенсацией</w:t>
      </w:r>
      <w:r w:rsidRPr="00CD04E6">
        <w:rPr>
          <w:color w:val="0000CD"/>
          <w:sz w:val="28"/>
          <w:szCs w:val="28"/>
        </w:rPr>
        <w:t> </w:t>
      </w:r>
      <w:r w:rsidRPr="00CD04E6">
        <w:rPr>
          <w:b/>
          <w:bCs/>
          <w:color w:val="FF0000"/>
          <w:sz w:val="28"/>
          <w:szCs w:val="28"/>
        </w:rPr>
        <w:t>100 </w:t>
      </w:r>
      <w:proofErr w:type="gramStart"/>
      <w:r w:rsidR="00CD04E6" w:rsidRPr="00CD04E6">
        <w:rPr>
          <w:b/>
          <w:bCs/>
          <w:color w:val="FF0000"/>
          <w:sz w:val="28"/>
          <w:szCs w:val="28"/>
        </w:rPr>
        <w:t>с</w:t>
      </w:r>
      <w:proofErr w:type="gramEnd"/>
      <w:r w:rsidRPr="00CD04E6">
        <w:rPr>
          <w:b/>
          <w:bCs/>
          <w:color w:val="FF0000"/>
          <w:sz w:val="28"/>
          <w:szCs w:val="28"/>
        </w:rPr>
        <w:t> </w:t>
      </w:r>
      <w:r w:rsidRPr="00CD04E6">
        <w:rPr>
          <w:color w:val="000000"/>
          <w:sz w:val="28"/>
          <w:szCs w:val="28"/>
        </w:rPr>
        <w:t>стоимости: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и обед для школьников 1-4 классов школ, школьников специальных (коррекционных) классов и школ;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для школьников 5-11 классов следующих категорий: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проживающих в семье, среднедушевой доход которой ниже полуторакратной величины прожиточного минимума, установленного в Санкт-Петербурге,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 из многодетных семей,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 с отклонением в развитии, обучающихся в специальных (коррекционных) классах,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являющихся детьми-сиротами и детьми, оставшимися без попечения родителей,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являющихся инвалидами.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 компенсацией</w:t>
      </w:r>
      <w:r w:rsidRPr="00CD04E6">
        <w:rPr>
          <w:color w:val="FF0000"/>
          <w:sz w:val="28"/>
          <w:szCs w:val="28"/>
        </w:rPr>
        <w:t> </w:t>
      </w:r>
      <w:r w:rsidRPr="00CD04E6">
        <w:rPr>
          <w:b/>
          <w:bCs/>
          <w:color w:val="FF0000"/>
          <w:sz w:val="28"/>
          <w:szCs w:val="28"/>
        </w:rPr>
        <w:t>70% </w:t>
      </w:r>
      <w:r w:rsidRPr="00CD04E6">
        <w:rPr>
          <w:color w:val="000000"/>
          <w:sz w:val="28"/>
          <w:szCs w:val="28"/>
        </w:rPr>
        <w:t>стоимости: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и обед для школьников 1-4 классов;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для школьников 5-11 классов</w:t>
      </w:r>
      <w:proofErr w:type="gramStart"/>
      <w:r w:rsidRPr="00CD04E6">
        <w:rPr>
          <w:color w:val="000000"/>
          <w:sz w:val="28"/>
          <w:szCs w:val="28"/>
        </w:rPr>
        <w:t xml:space="preserve"> :</w:t>
      </w:r>
      <w:proofErr w:type="gramEnd"/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состоящих на учете в противотуберкулезном диспансере,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страдающих хроническими заболеваниям, перечень которых установлен Правительством Санкт-Петербурга,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  для школьников, обучающихся в специализированных спортивных классах и кадетских классах.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для школьников 1-4 классов, не указанных ранее в льготных категориях.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b/>
          <w:bCs/>
          <w:color w:val="0000CD"/>
          <w:sz w:val="28"/>
          <w:szCs w:val="28"/>
        </w:rPr>
        <w:lastRenderedPageBreak/>
        <w:t>   </w:t>
      </w:r>
      <w:r w:rsidRPr="00CD04E6">
        <w:rPr>
          <w:b/>
          <w:bCs/>
          <w:color w:val="FF0000"/>
          <w:sz w:val="28"/>
          <w:szCs w:val="28"/>
        </w:rPr>
        <w:t>Компенсационная выплата</w:t>
      </w:r>
      <w:r w:rsidRPr="00CD04E6">
        <w:rPr>
          <w:color w:val="000000"/>
          <w:sz w:val="28"/>
          <w:szCs w:val="28"/>
        </w:rPr>
        <w:t> на питание в размере </w:t>
      </w:r>
      <w:r w:rsidRPr="00CD04E6">
        <w:rPr>
          <w:b/>
          <w:bCs/>
          <w:color w:val="FF0000"/>
          <w:sz w:val="28"/>
          <w:szCs w:val="28"/>
        </w:rPr>
        <w:t xml:space="preserve">100 </w:t>
      </w:r>
      <w:r w:rsidR="00CD04E6" w:rsidRPr="00CD04E6">
        <w:rPr>
          <w:b/>
          <w:bCs/>
          <w:color w:val="FF0000"/>
          <w:sz w:val="28"/>
          <w:szCs w:val="28"/>
        </w:rPr>
        <w:t>%</w:t>
      </w:r>
      <w:r w:rsidRPr="00CD04E6">
        <w:rPr>
          <w:color w:val="000000"/>
          <w:sz w:val="28"/>
          <w:szCs w:val="28"/>
        </w:rPr>
        <w:t> 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детям,</w:t>
      </w:r>
      <w:r w:rsidR="00CD04E6" w:rsidRPr="00CD04E6">
        <w:rPr>
          <w:color w:val="000000"/>
          <w:sz w:val="28"/>
          <w:szCs w:val="28"/>
        </w:rPr>
        <w:t xml:space="preserve"> </w:t>
      </w:r>
      <w:r w:rsidRPr="00CD04E6">
        <w:rPr>
          <w:b/>
          <w:bCs/>
          <w:color w:val="FF0000"/>
          <w:sz w:val="28"/>
          <w:szCs w:val="28"/>
        </w:rPr>
        <w:t>обучающимся на дому</w:t>
      </w:r>
      <w:r w:rsidRPr="00CD04E6">
        <w:rPr>
          <w:color w:val="FF0000"/>
          <w:sz w:val="28"/>
          <w:szCs w:val="28"/>
        </w:rPr>
        <w:t>:</w:t>
      </w:r>
    </w:p>
    <w:p w:rsidR="00473F51" w:rsidRPr="00CD04E6" w:rsidRDefault="00473F51" w:rsidP="00473F5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из числа малообеспеченных семей;</w:t>
      </w:r>
    </w:p>
    <w:p w:rsidR="00473F51" w:rsidRPr="00CD04E6" w:rsidRDefault="00473F51" w:rsidP="00473F5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из числа многодетных семей;</w:t>
      </w:r>
    </w:p>
    <w:p w:rsidR="00473F51" w:rsidRPr="00CD04E6" w:rsidRDefault="00473F51" w:rsidP="00473F5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детям-сиротам и детям, оставшимся без попечения родителей;</w:t>
      </w:r>
    </w:p>
    <w:p w:rsidR="00473F51" w:rsidRPr="00CD04E6" w:rsidRDefault="00473F51" w:rsidP="00473F5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детям-инвалидам;</w:t>
      </w:r>
    </w:p>
    <w:p w:rsidR="00473F51" w:rsidRPr="00CD04E6" w:rsidRDefault="00473F51" w:rsidP="00473F51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CD04E6">
        <w:rPr>
          <w:color w:val="000000"/>
          <w:sz w:val="28"/>
          <w:szCs w:val="28"/>
        </w:rPr>
        <w:t>обучающимся</w:t>
      </w:r>
      <w:proofErr w:type="gramEnd"/>
      <w:r w:rsidRPr="00CD04E6">
        <w:rPr>
          <w:color w:val="000000"/>
          <w:sz w:val="28"/>
          <w:szCs w:val="28"/>
        </w:rPr>
        <w:t> общеобразовательных учреждений, реализующих адаптированную образовательную программу.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Социальная поддержка в части предоставления на льготной основе питания детям осуществляется тем категориям граждан, социальный статус которых подтвержден городским Центром по социальным выплатам.</w:t>
      </w:r>
    </w:p>
    <w:p w:rsidR="00473F51" w:rsidRPr="00CD04E6" w:rsidRDefault="00473F51" w:rsidP="00473F5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4E6">
        <w:rPr>
          <w:b/>
          <w:bCs/>
          <w:color w:val="FF0000"/>
          <w:sz w:val="28"/>
          <w:szCs w:val="28"/>
        </w:rPr>
        <w:t>Основанием для предоставления ребенку льготного питания</w:t>
      </w:r>
      <w:r w:rsidRPr="00CD04E6">
        <w:rPr>
          <w:color w:val="000000"/>
          <w:sz w:val="28"/>
          <w:szCs w:val="28"/>
        </w:rPr>
        <w:t> является</w:t>
      </w:r>
      <w:hyperlink r:id="rId15" w:tgtFrame="_blank" w:history="1">
        <w:r w:rsidRPr="00CD04E6">
          <w:rPr>
            <w:color w:val="0069A9"/>
            <w:sz w:val="28"/>
            <w:szCs w:val="28"/>
            <w:u w:val="single"/>
          </w:rPr>
          <w:t> заявление родителей</w:t>
        </w:r>
      </w:hyperlink>
      <w:r w:rsidRPr="00CD04E6">
        <w:rPr>
          <w:color w:val="000000"/>
          <w:sz w:val="28"/>
          <w:szCs w:val="28"/>
        </w:rPr>
        <w:t>(</w:t>
      </w:r>
      <w:hyperlink r:id="rId16" w:tgtFrame="_blank" w:history="1">
        <w:r w:rsidRPr="00CD04E6">
          <w:rPr>
            <w:color w:val="0069A9"/>
            <w:sz w:val="28"/>
            <w:szCs w:val="28"/>
            <w:u w:val="single"/>
          </w:rPr>
          <w:t>бланк</w:t>
        </w:r>
      </w:hyperlink>
      <w:r w:rsidRPr="00CD04E6">
        <w:rPr>
          <w:color w:val="000000"/>
          <w:sz w:val="28"/>
          <w:szCs w:val="28"/>
        </w:rPr>
        <w:t>) в школу и подтверждение права льготного питания городским Центром по начислению выплат и пособий. 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 xml:space="preserve">Льготное питание </w:t>
      </w:r>
      <w:proofErr w:type="gramStart"/>
      <w:r w:rsidRPr="00CD04E6">
        <w:rPr>
          <w:color w:val="000000"/>
          <w:sz w:val="28"/>
          <w:szCs w:val="28"/>
        </w:rPr>
        <w:t>предоставляется</w:t>
      </w:r>
      <w:proofErr w:type="gramEnd"/>
      <w:r w:rsidRPr="00CD04E6">
        <w:rPr>
          <w:color w:val="000000"/>
          <w:sz w:val="28"/>
          <w:szCs w:val="28"/>
        </w:rPr>
        <w:t xml:space="preserve"> начиная с месяца, следующего за месяцем подачи заявления, если заявление подано до 15 числа.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Стоимость: 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завтрак – 56,00 рублей;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- обед – 98,00 рублей.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</w:t>
      </w:r>
    </w:p>
    <w:p w:rsidR="00473F51" w:rsidRPr="00CD04E6" w:rsidRDefault="00473F51" w:rsidP="00473F51">
      <w:pPr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> </w:t>
      </w:r>
    </w:p>
    <w:p w:rsidR="00EE32C9" w:rsidRPr="00CD04E6" w:rsidRDefault="00EE32C9">
      <w:pPr>
        <w:rPr>
          <w:sz w:val="28"/>
          <w:szCs w:val="28"/>
        </w:rPr>
      </w:pPr>
    </w:p>
    <w:p w:rsidR="00EE32C9" w:rsidRPr="00CD04E6" w:rsidRDefault="00EE32C9" w:rsidP="00EE32C9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CD04E6">
        <w:rPr>
          <w:rStyle w:val="a3"/>
          <w:color w:val="000000"/>
          <w:sz w:val="28"/>
          <w:szCs w:val="28"/>
        </w:rPr>
        <w:t>ПОСТАВЩИК ПИТАНИЯ</w:t>
      </w:r>
    </w:p>
    <w:p w:rsidR="00EE32C9" w:rsidRPr="00CD04E6" w:rsidRDefault="00EE32C9" w:rsidP="00EE32C9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CD04E6">
        <w:rPr>
          <w:color w:val="000000"/>
          <w:sz w:val="28"/>
          <w:szCs w:val="28"/>
        </w:rPr>
        <w:t xml:space="preserve">Поставщиком горячего питания для ГБОУ школы № 4 выступает АО «Фирма </w:t>
      </w:r>
      <w:proofErr w:type="spellStart"/>
      <w:r w:rsidRPr="00CD04E6">
        <w:rPr>
          <w:color w:val="000000"/>
          <w:sz w:val="28"/>
          <w:szCs w:val="28"/>
        </w:rPr>
        <w:t>Флоридан</w:t>
      </w:r>
      <w:proofErr w:type="spellEnd"/>
      <w:r w:rsidRPr="00CD04E6">
        <w:rPr>
          <w:color w:val="000000"/>
          <w:sz w:val="28"/>
          <w:szCs w:val="28"/>
        </w:rPr>
        <w:t>»</w:t>
      </w:r>
    </w:p>
    <w:p w:rsidR="00EE32C9" w:rsidRPr="00CD04E6" w:rsidRDefault="006668C3" w:rsidP="00EE32C9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hyperlink r:id="rId17" w:tgtFrame="_blank" w:history="1">
        <w:r w:rsidR="00EE32C9" w:rsidRPr="00CD04E6">
          <w:rPr>
            <w:rStyle w:val="a6"/>
            <w:b/>
            <w:bCs/>
            <w:sz w:val="28"/>
            <w:szCs w:val="28"/>
          </w:rPr>
          <w:t>aoff.spb.ru</w:t>
        </w:r>
      </w:hyperlink>
    </w:p>
    <w:p w:rsidR="00EE32C9" w:rsidRPr="00CD04E6" w:rsidRDefault="00EE32C9">
      <w:pPr>
        <w:rPr>
          <w:sz w:val="28"/>
          <w:szCs w:val="28"/>
        </w:rPr>
      </w:pPr>
    </w:p>
    <w:sectPr w:rsidR="00EE32C9" w:rsidRPr="00CD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0D7"/>
    <w:multiLevelType w:val="multilevel"/>
    <w:tmpl w:val="DF2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65D1E"/>
    <w:multiLevelType w:val="multilevel"/>
    <w:tmpl w:val="275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A"/>
    <w:rsid w:val="00473F51"/>
    <w:rsid w:val="006668C3"/>
    <w:rsid w:val="00A707EA"/>
    <w:rsid w:val="00B63451"/>
    <w:rsid w:val="00CD04E6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7EA"/>
    <w:rPr>
      <w:b/>
      <w:bCs/>
    </w:rPr>
  </w:style>
  <w:style w:type="character" w:customStyle="1" w:styleId="apple-converted-space">
    <w:name w:val="apple-converted-space"/>
    <w:basedOn w:val="a0"/>
    <w:rsid w:val="00A707EA"/>
  </w:style>
  <w:style w:type="paragraph" w:styleId="a4">
    <w:name w:val="Normal (Web)"/>
    <w:basedOn w:val="a"/>
    <w:rsid w:val="00A707EA"/>
    <w:pPr>
      <w:spacing w:before="100" w:beforeAutospacing="1" w:after="100" w:afterAutospacing="1"/>
    </w:pPr>
  </w:style>
  <w:style w:type="character" w:styleId="a5">
    <w:name w:val="Emphasis"/>
    <w:qFormat/>
    <w:rsid w:val="00A707EA"/>
    <w:rPr>
      <w:i/>
      <w:iCs/>
    </w:rPr>
  </w:style>
  <w:style w:type="character" w:styleId="a6">
    <w:name w:val="Hyperlink"/>
    <w:basedOn w:val="a0"/>
    <w:uiPriority w:val="99"/>
    <w:semiHidden/>
    <w:unhideWhenUsed/>
    <w:rsid w:val="00EE3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7EA"/>
    <w:rPr>
      <w:b/>
      <w:bCs/>
    </w:rPr>
  </w:style>
  <w:style w:type="character" w:customStyle="1" w:styleId="apple-converted-space">
    <w:name w:val="apple-converted-space"/>
    <w:basedOn w:val="a0"/>
    <w:rsid w:val="00A707EA"/>
  </w:style>
  <w:style w:type="paragraph" w:styleId="a4">
    <w:name w:val="Normal (Web)"/>
    <w:basedOn w:val="a"/>
    <w:rsid w:val="00A707EA"/>
    <w:pPr>
      <w:spacing w:before="100" w:beforeAutospacing="1" w:after="100" w:afterAutospacing="1"/>
    </w:pPr>
  </w:style>
  <w:style w:type="character" w:styleId="a5">
    <w:name w:val="Emphasis"/>
    <w:qFormat/>
    <w:rsid w:val="00A707EA"/>
    <w:rPr>
      <w:i/>
      <w:iCs/>
    </w:rPr>
  </w:style>
  <w:style w:type="character" w:styleId="a6">
    <w:name w:val="Hyperlink"/>
    <w:basedOn w:val="a0"/>
    <w:uiPriority w:val="99"/>
    <w:semiHidden/>
    <w:unhideWhenUsed/>
    <w:rsid w:val="00EE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8.ucoz.ru/pitanie/pitanie-zakon_o_soc-pitanii_khkhkh.pdf" TargetMode="External"/><Relationship Id="rId13" Type="http://schemas.openxmlformats.org/officeDocument/2006/relationships/hyperlink" Target="http://gskouovovzskoshviiiv18tsr.acentr.gov.spb.ru/pitanie/formy_zajavlenij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skouovovzskoshviiiv18tsr.acentr.gov.spb.ru/pitanie/3631-s_r-s_14.12.2016.pdf" TargetMode="External"/><Relationship Id="rId12" Type="http://schemas.openxmlformats.org/officeDocument/2006/relationships/hyperlink" Target="http://gskouovovzskoshviiiv18tsr.acentr.gov.spb.ru/pitanie/blok_skhema.doc" TargetMode="External"/><Relationship Id="rId17" Type="http://schemas.openxmlformats.org/officeDocument/2006/relationships/hyperlink" Target="http://yandex.ru/clck/jsredir?bu=uniq15186152967717193964&amp;from=yandex.ru%3Bsearch%2F%3Bweb%3B%3B&amp;text=&amp;etext=1698.we2BKunISyNFac-jM5HSivuZSzcKOd-N3-npwwzAkupcjD7MnqD3C6c8nbk58zpHHf5KHxnu7Ro5BtAp92nsSUJ3PjjR8qcFtK31l0JeV4zkEc9ZTyoaak5LWT56GnIW.2cfdbadf993dd5b451ebebb4944a819507ea388f&amp;uuid=&amp;state=PEtFfuTeVD4jaxywoSUvtJXex15Wcbo_PN27SaXvvNSrjOss3Xh6TRkVp9nw1WgJ&amp;&amp;cst=AiuY0DBWFJ5fN_r-AEszk4yVc31KJFNIOqoDTUH5ZQU1_ZQTZ7nN5Im8HvDLz4KH3xUQi9QGQbFVYC3DLdUFAqCarRZefGmyGtDR6pqIJmbmXDaaAD-wsMbhYNq4sOLnI59zJ4OwPf7fptzEhDL8L-ytVg40haLS7TphzGq4nZs_B_92ke5nDG0SneCwPxKxvSVVJcrI_4Wo0jeZgL8dZsDJT_fPtGVdSLmrQiJpB_Szk1YiRYDd_JHZJSn3oq5BdG006Ng4K1ll39phU41h9JXZVbHyaFqcorAO4cnhrspwfq6h0Q_qSnhVJGDaSC6REzW4GWmfwNhlQJjRO1FCC5nfPHXedgk3BfOjBxrod2i7tBVMF_zubd7NXfhwmIn2YdwO0oVNbjVBHxSDBuV4OHxDLpeRBmnfdqgl2VIpOaCQu9txhWfFpE8xNlzf3Ymm5Fq0MPCk79h8iemgpiV58o8ky3LMxNPV4uNaB1RKoqm0XxT9GoNEUFu1xY69lUKb3LS3pdw6ZW3R00w10m_wsURI8H9eP7tt7Q6l4cM-C2lfWpmjyik4zh53CqWAIl38TSxaeCTQ9RueYfwBxSWUGFBDclxem9CKgiPX_7U1qxyMNuOW_FvF650-Iow8eOkS2zlcTCEhHDI5lFhvgrOqlVxNvbGXTMYYgWVXTtSi2j-MZmPfOupP09UhPL8LLThi4lls-hwj1JsxEBCqRQwvLQ4qOkPevNa3fnHv_5pttPZ-QSKDvY6R17dQhjB5NeoP4InXOsr9UtnmEt-RDGPDQ5jBICNlzFudtPcIV2NIjPtZeSG1K39KvyBvASPPd7fS3aQHVYr7Dg0QUTaowdeNlreWD7UCKvgIlB_SaFhCm7DTeovETbdlEZonKmQ1FQP2&amp;data=UlNrNmk5WktYejR0eWJFYk1LdmtxcFpWSjdkOV9Ha29fREFWZVVUVTQ2OUNUcjNwczRPaUZ1Uzd1WmxwSkFqOHpsaXpWdVdkVEtqUkVnTy1tdjQ5OV9PMUFGa0FqNDhl&amp;sign=732bc903dc48b486eb939f0bd9debf6a&amp;keyno=0&amp;b64e=2&amp;ref=orjY4mGPRjk5boDnW0uvlrrd71vZw9kpjly_ySFdX80,&amp;l10n=ru&amp;cts=1518688780398&amp;mc=4.386360423302621" TargetMode="External"/><Relationship Id="rId2" Type="http://schemas.openxmlformats.org/officeDocument/2006/relationships/styles" Target="styles.xml"/><Relationship Id="rId16" Type="http://schemas.openxmlformats.org/officeDocument/2006/relationships/hyperlink" Target="http://gskouovovzskoshviiiv18tsr.acentr.gov.spb.ru/pitanie/zajavlenie_o_predostavlenii_pitanija_v_gosudarstve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skouovovzskoshviiiv18tsr.acentr.gov.spb.ru/pitanie/postanovlenie_pravitelstva_o_stoimosti_shkolnogo_p.pdf" TargetMode="External"/><Relationship Id="rId11" Type="http://schemas.openxmlformats.org/officeDocument/2006/relationships/hyperlink" Target="http://http:%20/www.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569.ru/wp-content/uploads/%D1%81%D1%82%D0%BE%D0%BB%D0%BE%D0%B2%D0%B0%D1%8F/%D0%A1%D1%82%D0%BE%D0%BB%D0%BE%D0%B2%D0%B0%D1%8F-%D0%B7%D0%B0%D1%8F%D0%B2%D0%BB%D0%B5%D0%BD%D0%B8%D1%8F-%D0%BB%D1%8C%D0%B3%D0%BE%D1%82%D0%BD%D0%B8%D0%BA-%D0%BD%D0%BE%D0%B2%D0%B0%D1%8F-%D1%84%D0%BE%D1%80%D0%BC%D0%B0.pdf" TargetMode="External"/><Relationship Id="rId10" Type="http://schemas.openxmlformats.org/officeDocument/2006/relationships/hyperlink" Target="http://sch18.ucoz.ru/pitanie/rasporjazhenie_147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skouovovzskoshviiiv18tsr.acentr.gov.spb.ru/pitanie/o_merakh_po_realizacii_glavy_18_dopolnitelnye_mery.docx" TargetMode="External"/><Relationship Id="rId14" Type="http://schemas.openxmlformats.org/officeDocument/2006/relationships/hyperlink" Target="http://gskouovovzskoshviiiv18tsr.acentr.gov.spb.ru/pitanie/formy_zajavlenij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2018-02-16T10:09:00Z</dcterms:created>
  <dcterms:modified xsi:type="dcterms:W3CDTF">2018-02-16T10:09:00Z</dcterms:modified>
</cp:coreProperties>
</file>